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"/>
        <w:rPr>
          <w:sz w:val="22"/>
          <w:szCs w:val="22"/>
        </w:rPr>
      </w:pPr>
      <w:r>
        <w:rPr>
          <w:sz w:val="22"/>
          <w:szCs w:val="22"/>
        </w:rPr>
        <w:t>ТРУДОВОЙ ДОГОВОР</w:t>
      </w:r>
    </w:p>
    <w:p>
      <w:pPr>
        <w:pStyle w:val="Heading"/>
        <w:rPr>
          <w:sz w:val="22"/>
          <w:szCs w:val="22"/>
        </w:rPr>
      </w:pPr>
      <w:r>
        <w:rPr>
          <w:sz w:val="22"/>
          <w:szCs w:val="22"/>
        </w:rPr>
        <w:t>/ЭФФЕКТИВНЫЙ КОНТРАКТ/</w:t>
      </w:r>
    </w:p>
    <w:p>
      <w:pPr>
        <w:pStyle w:val="Heading"/>
        <w:rPr>
          <w:sz w:val="22"/>
          <w:szCs w:val="22"/>
        </w:rPr>
      </w:pPr>
      <w:r>
        <w:rPr>
          <w:sz w:val="22"/>
          <w:szCs w:val="22"/>
        </w:rPr>
        <w:t xml:space="preserve">(научный сотрудник, младший научный сотрудник) </w:t>
      </w:r>
    </w:p>
    <w:p>
      <w:pPr>
        <w:pStyle w:val="ConsPlusNonformat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г. Рязань                                                                                                             «_____» ______________ 20____ г.</w:t>
      </w:r>
    </w:p>
    <w:p>
      <w:pPr>
        <w:pStyle w:val="ConsPlusNonformat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ab/>
      </w:r>
    </w:p>
    <w:p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cs="Times New Roman" w:ascii="Liberation Serif" w:hAnsi="Liberation Serif"/>
        </w:rPr>
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Уткина», именуемое в дальнейшем «работодатель», в лице</w:t>
      </w:r>
      <w:r>
        <w:rPr>
          <w:rFonts w:cs="Times New Roman" w:ascii="Liberation Serif" w:hAnsi="Liberation Serif"/>
          <w:sz w:val="24"/>
          <w:szCs w:val="24"/>
        </w:rPr>
        <w:t xml:space="preserve"> </w:t>
      </w:r>
      <w:r>
        <w:rPr>
          <w:rFonts w:cs="Times New Roman" w:ascii="Liberation Serif" w:hAnsi="Liberation Serif"/>
        </w:rPr>
        <w:t xml:space="preserve">ректора </w:t>
      </w:r>
      <w:r>
        <w:rPr>
          <w:rFonts w:cs="Times New Roman" w:ascii="Liberation Serif" w:hAnsi="Liberation Serif"/>
          <w:u w:val="single"/>
        </w:rPr>
        <w:t>(проректора</w:t>
      </w:r>
      <w:r>
        <w:rPr>
          <w:rFonts w:cs="Times New Roman" w:ascii="Liberation Serif" w:hAnsi="Liberation Serif"/>
        </w:rPr>
        <w:t>)</w:t>
      </w:r>
      <w:r>
        <w:rPr>
          <w:rFonts w:cs="Times New Roman" w:ascii="Liberation Serif" w:hAnsi="Liberation Serif"/>
          <w:sz w:val="24"/>
          <w:szCs w:val="24"/>
        </w:rPr>
        <w:t>______</w:t>
      </w:r>
      <w:r>
        <w:rPr>
          <w:rFonts w:cs="Times New Roman" w:ascii="Liberation Serif" w:hAnsi="Liberation Serif"/>
          <w:sz w:val="24"/>
          <w:szCs w:val="24"/>
          <w:u w:val="single"/>
        </w:rPr>
        <w:t>Гусева Сергея Игоревича_____________________________________</w:t>
      </w:r>
    </w:p>
    <w:p>
      <w:pPr>
        <w:pStyle w:val="ConsPlusNonformat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(Ф.И.О.)</w:t>
      </w:r>
    </w:p>
    <w:p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cs="Times New Roman" w:ascii="Liberation Serif" w:hAnsi="Liberation Serif"/>
        </w:rPr>
        <w:t>действующего на основании ___________</w:t>
      </w:r>
      <w:r>
        <w:rPr>
          <w:rFonts w:cs="Times New Roman" w:ascii="Liberation Serif" w:hAnsi="Liberation Serif"/>
          <w:u w:val="single"/>
        </w:rPr>
        <w:t>доверенности</w:t>
      </w:r>
      <w:r>
        <w:rPr>
          <w:rFonts w:cs="Times New Roman" w:ascii="Liberation Serif" w:hAnsi="Liberation Serif"/>
        </w:rPr>
        <w:t>____________________________________________________</w:t>
      </w:r>
    </w:p>
    <w:p>
      <w:pPr>
        <w:pStyle w:val="ConsPlusNonformat"/>
        <w:jc w:val="both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(устава, доверенности)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с одной стороны, и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______________________________________________________________________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(Ф.И.О.,  ученая  степень,  ученое звание)</w:t>
      </w:r>
    </w:p>
    <w:p>
      <w:pPr>
        <w:pStyle w:val="ConsPlusNonformat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именуемый (ая) в дальнейшем «работник», с другой  стороны  (далее - стороны) заключили настоящий трудовой договор о нижеследующем:</w:t>
      </w:r>
    </w:p>
    <w:p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ConsPlusNonformat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1. Общие положения</w:t>
      </w:r>
    </w:p>
    <w:p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1"/>
      <w:bookmarkEnd w:id="0"/>
      <w:r>
        <w:rPr>
          <w:rFonts w:cs="Times New Roman" w:ascii="Liberation Serif" w:hAnsi="Liberation Serif"/>
        </w:rPr>
        <w:t>1.1. По   настоящему   трудовому   договору   работодатель  предоставляет работнику работу ___________________________________________________________________________________________________________________________________________________________________________________________________________</w:t>
      </w:r>
      <w:r>
        <w:rPr>
          <w:rFonts w:cs="Times New Roman" w:ascii="Liberation Serif" w:hAnsi="Liberation Serif"/>
          <w:sz w:val="24"/>
          <w:szCs w:val="24"/>
          <w:u w:val="single"/>
        </w:rPr>
        <w:t xml:space="preserve">  </w:t>
      </w:r>
    </w:p>
    <w:p>
      <w:pPr>
        <w:pStyle w:val="ConsPlusNonformat"/>
        <w:jc w:val="center"/>
        <w:rPr>
          <w:rFonts w:ascii="Times New Roman" w:hAnsi="Times New Roman" w:cs="Times New Roman"/>
          <w:color w:val="0070C0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</w:t>
      </w:r>
      <w:r>
        <w:rPr>
          <w:rFonts w:cs="Times New Roman" w:ascii="Liberation Serif" w:hAnsi="Liberation Serif"/>
          <w:sz w:val="16"/>
          <w:szCs w:val="16"/>
        </w:rPr>
        <w:t>(должность, подразделение, трудовая функция, код трудовой функции)</w:t>
      </w:r>
    </w:p>
    <w:p>
      <w:pPr>
        <w:pStyle w:val="ConsPlusNonformat"/>
        <w:rPr>
          <w:rFonts w:ascii="Times New Roman" w:hAnsi="Times New Roman" w:cs="Times New Roman"/>
          <w:color w:val="0070C0"/>
        </w:rPr>
      </w:pPr>
      <w:r>
        <w:rPr>
          <w:rFonts w:cs="Times New Roman" w:ascii="Liberation Serif" w:hAnsi="Liberation Serif"/>
        </w:rPr>
        <w:t>а работник обязуется лично выполнять  следующую  работу  в  соответствии  с условиями настоящего трудового договора:</w:t>
      </w:r>
    </w:p>
    <w:p>
      <w:pPr>
        <w:pStyle w:val="ListParagraph"/>
        <w:numPr>
          <w:ilvl w:val="2"/>
          <w:numId w:val="5"/>
        </w:numPr>
        <w:spacing w:lineRule="auto" w:line="232" w:before="0" w:after="0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Осуществление проведения работ по обработке и анализу научно-технической информации и результатов исследований.</w:t>
      </w:r>
    </w:p>
    <w:p>
      <w:pPr>
        <w:pStyle w:val="ListParagraph"/>
        <w:numPr>
          <w:ilvl w:val="2"/>
          <w:numId w:val="5"/>
        </w:numPr>
        <w:spacing w:lineRule="auto" w:line="232" w:before="0" w:after="0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Осуществление выполнения экспериментов и оформления результатов исследований и разработок.</w:t>
      </w:r>
    </w:p>
    <w:p>
      <w:pPr>
        <w:pStyle w:val="ListParagraph"/>
        <w:numPr>
          <w:ilvl w:val="2"/>
          <w:numId w:val="5"/>
        </w:numPr>
        <w:spacing w:lineRule="auto" w:line="232" w:before="0" w:after="0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Подготовка элементов документации, проектов планов и программ проведения отдельных этапов работ.</w:t>
      </w:r>
    </w:p>
    <w:p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cs="Times New Roman" w:ascii="Liberation Serif" w:hAnsi="Liberation Serif"/>
          <w:color w:val="0070C0"/>
          <w:sz w:val="24"/>
          <w:szCs w:val="24"/>
        </w:rPr>
        <w:tab/>
      </w:r>
      <w:r>
        <w:rPr>
          <w:rFonts w:cs="Times New Roman" w:ascii="Liberation Serif" w:hAnsi="Liberation Serif"/>
        </w:rPr>
        <w:t>1.2. Работник    осуществляет    работу   в  структурном   подразделении работодателя ______________________________________________________________________________________________________________________________________________________________________________________________</w:t>
      </w:r>
    </w:p>
    <w:p>
      <w:pPr>
        <w:pStyle w:val="ConsPlusNonformat"/>
        <w:jc w:val="center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>(наименование структурного подразделения)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color w:val="0070C0"/>
          <w:sz w:val="24"/>
          <w:szCs w:val="24"/>
        </w:rPr>
        <w:t xml:space="preserve">   </w:t>
      </w:r>
      <w:r>
        <w:rPr>
          <w:rFonts w:cs="Times New Roman" w:ascii="Liberation Serif" w:hAnsi="Liberation Serif"/>
          <w:color w:val="0070C0"/>
          <w:sz w:val="24"/>
          <w:szCs w:val="24"/>
        </w:rPr>
        <w:tab/>
      </w:r>
      <w:r>
        <w:rPr>
          <w:rFonts w:cs="Times New Roman" w:ascii="Liberation Serif" w:hAnsi="Liberation Serif"/>
          <w:color w:val="0070C0"/>
        </w:rPr>
        <w:t xml:space="preserve"> </w:t>
      </w:r>
      <w:r>
        <w:rPr>
          <w:rFonts w:cs="Times New Roman" w:ascii="Liberation Serif" w:hAnsi="Liberation Serif"/>
        </w:rPr>
        <w:t>1.3. Условия труда на рабочем месте работника оптимальные.</w:t>
      </w:r>
    </w:p>
    <w:p>
      <w:pPr>
        <w:pStyle w:val="ConsPlusNonformat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1.4. Работа у работодателя является для работника: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(основной, по совместительству)</w:t>
      </w:r>
    </w:p>
    <w:p>
      <w:pPr>
        <w:pStyle w:val="ConsPlusNonformat"/>
        <w:jc w:val="left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 xml:space="preserve">1.5. Настоящий трудовой договор заключается на: </w:t>
      </w: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jc w:val="center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>(неопределенный срок, определенный срок, с указанием причины (основания) заключения срочного трудового договора)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1.6. Дата начала работы «_____» _______________ 20____ г.</w:t>
      </w:r>
    </w:p>
    <w:p>
      <w:pPr>
        <w:pStyle w:val="ConsPlusNonformat"/>
        <w:ind w:firstLine="708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1.7. Срок действия трудового договора: </w:t>
      </w:r>
    </w:p>
    <w:p>
      <w:pPr>
        <w:pStyle w:val="ConsPlusNonformat"/>
        <w:ind w:firstLine="708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с «_____» _______________ 20____ г.</w:t>
        <w:tab/>
        <w:tab/>
        <w:tab/>
        <w:t>по «_____» ______________ 20____ г.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ab/>
        <w:t>1.8. Настоящий договор вступает в силу с момента подписания его сторонами.</w:t>
      </w:r>
      <w:r>
        <w:rPr>
          <w:rFonts w:cs="Times New Roman" w:ascii="Liberation Serif" w:hAnsi="Liberation Serif"/>
          <w:color w:val="0070C0"/>
        </w:rPr>
        <w:t xml:space="preserve"> 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2. Права и обязанности работника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2.1. </w:t>
      </w:r>
      <w:r>
        <w:rPr>
          <w:rFonts w:cs="Times New Roman" w:ascii="Liberation Serif" w:hAnsi="Liberation Serif"/>
          <w:u w:val="single"/>
        </w:rPr>
        <w:t>Работник имеет право на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а) предоставление   ему   работы,  обусловленной  настоящим  трудовым договором;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б) обеспечение   безопасности   и   условий   труда,  соответствующих государственным нормативным требованиям охраны труда;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в) своевременную и в полном объеме выплату заработной платы, размер и условия  получения  которой  определяются  настоящим  трудовым договором, с учетом  квалификации  работника,  сложности  труда,  количества  и качества выполненной работы;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г) защиту персональных данных;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д) гарантии и компенсации;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 xml:space="preserve">е) профессиональную подготовку, переподготовку и повышение квалификации. 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ж) продолжительность рабочего времени в соответствии с действующим законодательством;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з) время отдыха;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и) предоставление ежегодного оплачиваемого отпуска;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к) иные  права,  предусмотренные трудовым законодательством Российской Федерации, настоящим трудовым договором.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2.2. </w:t>
      </w:r>
      <w:r>
        <w:rPr>
          <w:rFonts w:cs="Times New Roman" w:ascii="Liberation Serif" w:hAnsi="Liberation Serif"/>
          <w:u w:val="single"/>
        </w:rPr>
        <w:t>Работник обязан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</w:t>
      </w:r>
      <w:r>
        <w:rPr>
          <w:rFonts w:cs="Times New Roman" w:ascii="Liberation Serif" w:hAnsi="Liberation Serif"/>
        </w:rPr>
        <w:tab/>
        <w:t xml:space="preserve"> а) добросовестно  выполнять  свои трудовые обязанности, возложенные на него пунктом 1.1 настоящего трудового договора, согласно требованиям должностной инструкции, устава работодателя, иным локальным нормативным актам работодателя;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б) соблюдать  правила  внутреннего трудового распорядка, действующие у работодателя, требования по охране труда и обеспечению безопасности труда;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в) соблюдать трудовую дисциплину;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г) бережно   относиться   к   имуществу  работодателя,  в  том  числе находящемуся  у работодателя имуществу третьих лиц, если работодатель несет ответственность за сохранность этого имущества, и других работников;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д) незамедлительно   сообщать   работодателю  либо  непосредственному руководителю  о  возникновении  ситуации,  представляющей  угрозу  жизни  и здоровью   людей,   сохранности   имущества   работодателя,   в  том  числе находящемуся  у работодателя имуществу третьих лиц, если работодатель несет ответственность   за   сохранность   этого   имущества,   имуществу  других работников.</w:t>
      </w:r>
    </w:p>
    <w:p>
      <w:pPr>
        <w:pStyle w:val="ConsPlusNonformat"/>
        <w:ind w:firstLine="540"/>
        <w:jc w:val="both"/>
        <w:rPr>
          <w:rFonts w:ascii="Times New Roman" w:hAnsi="Times New Roman" w:cs="Times New Roman"/>
          <w:color w:val="0070C0"/>
        </w:rPr>
      </w:pPr>
      <w:r>
        <w:rPr>
          <w:rFonts w:cs="Times New Roman" w:ascii="Liberation Serif" w:hAnsi="Liberation Serif"/>
          <w:color w:val="0070C0"/>
        </w:rPr>
        <w:tab/>
      </w:r>
    </w:p>
    <w:p>
      <w:pPr>
        <w:pStyle w:val="ConsPlusNonformat"/>
        <w:ind w:firstLine="54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2.3. Работник ознакомлен и обязуется руководствоваться в своей деятельности:</w:t>
      </w:r>
    </w:p>
    <w:p>
      <w:pPr>
        <w:pStyle w:val="ConsPlusNonformat"/>
        <w:ind w:firstLine="54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  <w:sz w:val="20"/>
          <w:szCs w:val="20"/>
        </w:rPr>
        <w:t>- Федеральным законом от 29.12.2012 № 273-ФЗ «Об образовании в Российской Федерации»;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Федеральным законом от 23.08.1996 № 127-ФЗ «О науке и государственной научно-технической политике»;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Приказом Минтруда и социальной  защиты РФ от 8 сентября 2015 г. № 605н «Об утверждении Профессионального стандарта "Педагог профессионального обучения, профессионального образования и дополнительного профессионального образования";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Приказом Минобрнауки России от 27.05.2015 № 538 «Об утверждении порядка проведения аттестации лиц, занимающих должности научных работников»;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Уставом Университета;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Коллективным договором;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Правилами внутреннего трудового распорядка Университета;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Кодексом этики и служебного поведения работников РГРТУ;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Положением об оплате труда;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Положением о стимулирующих выплатах;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решениями Ученого совета Университета, должностной инструкцией, приказами и распоряжениями по Университету;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другими нормативно-правовыми актами.</w:t>
      </w:r>
    </w:p>
    <w:p>
      <w:pPr>
        <w:pStyle w:val="Style16"/>
        <w:spacing w:before="0" w:after="0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3. Права и обязанности работодателя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3.1. </w:t>
      </w:r>
      <w:r>
        <w:rPr>
          <w:rFonts w:cs="Times New Roman" w:ascii="Liberation Serif" w:hAnsi="Liberation Serif"/>
          <w:u w:val="single"/>
        </w:rPr>
        <w:t>Работодатель имеет право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а) требовать от работника добросовестного исполнения обязанностей по настоящему трудовому договору;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б) принимать   локальные   нормативные  акты,  в  том  числе  правила внутреннего  трудового распорядка, требования по охране труда и обеспечению безопасности труда;</w:t>
      </w:r>
    </w:p>
    <w:p>
      <w:pPr>
        <w:pStyle w:val="ConsPlusNonformat"/>
        <w:spacing w:lineRule="auto" w:line="220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в) привлекать работника к дисциплинарной и материальной ответственности в  порядке,  установленном  Трудовым  </w:t>
      </w:r>
      <w:hyperlink r:id="rId2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 Российской Федерации, иными федеральными законами;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г) поощрять работника за добросовестный эффективный труд;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д) иные  права,  предусмотренные трудовым законодательством Российской Федерации и настоящим трудовым договором.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3.2. </w:t>
      </w:r>
      <w:r>
        <w:rPr>
          <w:rFonts w:cs="Times New Roman" w:ascii="Liberation Serif" w:hAnsi="Liberation Serif"/>
          <w:u w:val="single"/>
        </w:rPr>
        <w:t>Работодатель обязан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а) предоставить  работнику  работу,  обусловленную  настоящим трудовым договором;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б) обеспечить  безопасность и условия труда работника, соответствующие государственным нормативным требованиям охраны труда;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</w:t>
      </w:r>
      <w:r>
        <w:rPr>
          <w:rFonts w:cs="Times New Roman" w:ascii="Liberation Serif" w:hAnsi="Liberation Serif"/>
        </w:rPr>
        <w:tab/>
        <w:t>в) обеспечивать  работника  оборудованием,  инструментами, технической документацией  и  иными средствами, необходимыми для исполнения им трудовых обязанностей;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</w:t>
      </w:r>
      <w:r>
        <w:rPr>
          <w:rFonts w:cs="Times New Roman" w:ascii="Liberation Serif" w:hAnsi="Liberation Serif"/>
        </w:rPr>
        <w:tab/>
        <w:t>г) выплачивать  в  полном  размере  причитающуюся работнику заработную плату в установленные сроки;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д) осуществлять  обработку  и  обеспечивать защиту персональных данных работника в соответствии с законодательством Российской Федерации;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е) знакомить   работника   под   роспись  с  принимаемыми  локальными нормативными    актами,   непосредственно   связанными   с   его   трудовой деятельностью;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ж) исполнять    иные    обязанности,    предусмотренные    трудовым законодательством  и иными нормативными правовыми актами, содержащими нормы трудового   права,   коллективным   договором,   соглашениями,   локальными нормативными актами и настоящим трудовым договором.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ConsPlusNonformat"/>
        <w:numPr>
          <w:ilvl w:val="0"/>
          <w:numId w:val="4"/>
        </w:numPr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Условия оплаты труда и иные выплаты</w:t>
      </w:r>
    </w:p>
    <w:p>
      <w:pPr>
        <w:pStyle w:val="Normal"/>
        <w:numPr>
          <w:ilvl w:val="1"/>
          <w:numId w:val="4"/>
        </w:numPr>
        <w:tabs>
          <w:tab w:val="clear" w:pos="708"/>
          <w:tab w:val="left" w:pos="-2268" w:leader="none"/>
          <w:tab w:val="left" w:pos="1276" w:leader="none"/>
        </w:tabs>
        <w:autoSpaceDE w:val="false"/>
        <w:spacing w:lineRule="auto" w:line="240" w:before="0" w:after="0"/>
        <w:ind w:left="0" w:firstLine="709"/>
        <w:jc w:val="both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За выполнение трудовых обязанностей, предусмотренных настоящим трудовым договором, Работнику устанавливается заработная плата, состоящая из:</w:t>
      </w:r>
    </w:p>
    <w:p>
      <w:pPr>
        <w:pStyle w:val="11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должностного оклада;</w:t>
      </w:r>
    </w:p>
    <w:p>
      <w:pPr>
        <w:pStyle w:val="11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компенсационных выплат;</w:t>
      </w:r>
    </w:p>
    <w:p>
      <w:pPr>
        <w:pStyle w:val="11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стимулирующих выплат;</w:t>
      </w:r>
    </w:p>
    <w:p>
      <w:pPr>
        <w:pStyle w:val="11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социальных выплат.</w:t>
      </w:r>
    </w:p>
    <w:p>
      <w:pPr>
        <w:pStyle w:val="12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/>
          <w:sz w:val="20"/>
          <w:szCs w:val="20"/>
          <w:lang w:eastAsia="en-US"/>
        </w:rPr>
      </w:pPr>
      <w:r>
        <w:rPr>
          <w:rFonts w:ascii="Liberation Serif" w:hAnsi="Liberation Serif"/>
          <w:sz w:val="20"/>
          <w:szCs w:val="20"/>
          <w:lang w:eastAsia="en-US"/>
        </w:rPr>
        <w:t>4.2. Должностной оклад работника состоит из базового оклада и повышающих  коэффициентов:</w:t>
      </w:r>
    </w:p>
    <w:p>
      <w:pPr>
        <w:pStyle w:val="11"/>
        <w:ind w:left="502" w:hanging="0"/>
        <w:jc w:val="both"/>
        <w:rPr>
          <w:u w:val="single"/>
        </w:rPr>
      </w:pPr>
      <w:r>
        <w:rPr>
          <w:rFonts w:ascii="Liberation Serif" w:hAnsi="Liberation Serif"/>
          <w:sz w:val="20"/>
          <w:szCs w:val="20"/>
        </w:rPr>
        <w:t xml:space="preserve"> </w:t>
      </w:r>
      <w:r>
        <w:rPr>
          <w:rFonts w:ascii="Liberation Serif" w:hAnsi="Liberation Serif"/>
          <w:sz w:val="20"/>
          <w:szCs w:val="20"/>
        </w:rPr>
        <w:tab/>
        <w:t>- базовый оклад -</w:t>
      </w:r>
      <w:r>
        <w:rPr>
          <w:rFonts w:ascii="Liberation Serif" w:hAnsi="Liberation Serif"/>
        </w:rPr>
        <w:t xml:space="preserve">  </w:t>
      </w:r>
      <w:r>
        <w:rPr>
          <w:rFonts w:ascii="Liberation Serif" w:hAnsi="Liberation Serif"/>
          <w:u w:val="single"/>
        </w:rPr>
        <w:t>__________________________________</w:t>
      </w:r>
    </w:p>
    <w:p>
      <w:pPr>
        <w:pStyle w:val="11"/>
        <w:ind w:left="502" w:firstLine="20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>- персональный повышающий коэффициент</w:t>
      </w:r>
      <w:r>
        <w:rPr>
          <w:rFonts w:ascii="Liberation Serif" w:hAnsi="Liberation Serif"/>
        </w:rPr>
        <w:t xml:space="preserve"> ______________________________________________</w:t>
      </w:r>
    </w:p>
    <w:p>
      <w:pPr>
        <w:pStyle w:val="11"/>
        <w:ind w:left="0"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>- должностной оклад с учетом персонального повышающего коэффициента ____________________________</w:t>
      </w:r>
    </w:p>
    <w:p>
      <w:pPr>
        <w:pStyle w:val="11"/>
        <w:ind w:left="0" w:firstLine="708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1134" w:leader="none"/>
        </w:tabs>
        <w:autoSpaceDE w:val="false"/>
        <w:spacing w:lineRule="auto" w:line="240" w:before="0" w:after="0"/>
        <w:ind w:left="0" w:firstLine="709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Работнику производятся выплаты компенсационного характера, согласно Положению об оплате труда: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надбавка за вредные условия труда</w:t>
      </w:r>
      <w:r>
        <w:rPr>
          <w:rFonts w:cs="Times New Roman" w:ascii="Liberation Serif" w:hAnsi="Liberation Serif"/>
          <w:sz w:val="24"/>
          <w:szCs w:val="24"/>
        </w:rPr>
        <w:t>____________________________________________________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надбавка за сведения, составляющие гостайну ____________________________________________________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надбавка за стаж работы со сведениями, сост., гостайну ____________________________________________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доплата за работу в ночное время 35% по табелю    ________________________________________________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доплата за выполнение обязанностей временно отсутствующего работника 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0"/>
          <w:szCs w:val="20"/>
        </w:rPr>
        <w:t>- доплата за выполнение дополнительного объема работ</w:t>
      </w:r>
      <w:r>
        <w:rPr>
          <w:rFonts w:cs="Times New Roman" w:ascii="Liberation Serif" w:hAnsi="Liberation Serif"/>
          <w:sz w:val="24"/>
          <w:szCs w:val="24"/>
        </w:rPr>
        <w:t>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0"/>
          <w:szCs w:val="20"/>
        </w:rPr>
        <w:t>-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_____________________________________________________________________________</w:t>
      </w:r>
    </w:p>
    <w:p>
      <w:pPr>
        <w:pStyle w:val="12"/>
        <w:numPr>
          <w:ilvl w:val="1"/>
          <w:numId w:val="3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  <w:sz w:val="20"/>
          <w:szCs w:val="20"/>
          <w:lang w:eastAsia="en-US"/>
        </w:rPr>
      </w:pPr>
      <w:r>
        <w:rPr>
          <w:rFonts w:ascii="Liberation Serif" w:hAnsi="Liberation Serif"/>
          <w:sz w:val="20"/>
          <w:szCs w:val="20"/>
          <w:lang w:eastAsia="en-US"/>
        </w:rPr>
        <w:t>Стимулирующие выплаты носят персонифицированный характер и устанавливаются за выполнение показателей эффективности в соответствии с Положением о стимулирующих выплатах.</w:t>
      </w:r>
    </w:p>
    <w:p>
      <w:pPr>
        <w:pStyle w:val="12"/>
        <w:numPr>
          <w:ilvl w:val="1"/>
          <w:numId w:val="3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Работнику устанавливаются следующие стимулирующие выплаты:</w:t>
      </w:r>
    </w:p>
    <w:p>
      <w:pPr>
        <w:pStyle w:val="12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- надбавка за обязанности заместителя декана;</w:t>
      </w:r>
    </w:p>
    <w:p>
      <w:pPr>
        <w:pStyle w:val="12"/>
        <w:tabs>
          <w:tab w:val="clear" w:pos="708"/>
          <w:tab w:val="left" w:pos="851" w:leader="none"/>
        </w:tabs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- надбавка за интенсивность и напряженность в работе, в том числе материальную ответственность;</w:t>
      </w:r>
    </w:p>
    <w:p>
      <w:pPr>
        <w:pStyle w:val="12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- надбавка за наличие почетных званий РФ и отраслевых наград Минобрнауки РФ;</w:t>
      </w:r>
    </w:p>
    <w:p>
      <w:pPr>
        <w:pStyle w:val="12"/>
        <w:ind w:firstLine="708"/>
        <w:jc w:val="both"/>
        <w:rPr>
          <w:lang w:eastAsia="en-US"/>
        </w:rPr>
      </w:pPr>
      <w:r>
        <w:rPr>
          <w:rFonts w:ascii="Liberation Serif" w:hAnsi="Liberation Serif"/>
          <w:lang w:eastAsia="en-US"/>
        </w:rPr>
        <w:t>_______________________________________________________________________________</w:t>
      </w:r>
    </w:p>
    <w:p>
      <w:pPr>
        <w:pStyle w:val="12"/>
        <w:ind w:firstLine="708"/>
        <w:jc w:val="both"/>
        <w:rPr>
          <w:lang w:eastAsia="en-US"/>
        </w:rPr>
      </w:pPr>
      <w:r>
        <w:rPr>
          <w:rFonts w:ascii="Liberation Serif" w:hAnsi="Liberation Serif"/>
          <w:lang w:eastAsia="en-US"/>
        </w:rPr>
        <w:t>_______________________________________________________________________________</w:t>
      </w:r>
    </w:p>
    <w:p>
      <w:pPr>
        <w:pStyle w:val="Normal"/>
        <w:ind w:firstLine="709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4.6. Премии (квартальные, месячные, по итогам рейтингов и др.) устанавливаются приказом ректора университета. Порядок и условия установления выплат определяются Положением о стимулирующих выплатах.</w:t>
      </w:r>
    </w:p>
    <w:p>
      <w:pPr>
        <w:pStyle w:val="12"/>
        <w:numPr>
          <w:ilvl w:val="1"/>
          <w:numId w:val="2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  <w:sz w:val="20"/>
          <w:szCs w:val="20"/>
          <w:lang w:eastAsia="en-US"/>
        </w:rPr>
      </w:pPr>
      <w:r>
        <w:rPr>
          <w:rFonts w:ascii="Liberation Serif" w:hAnsi="Liberation Serif"/>
          <w:sz w:val="20"/>
          <w:szCs w:val="20"/>
          <w:lang w:eastAsia="en-US"/>
        </w:rPr>
        <w:t>Социальные выплаты Работнику производятся в соответствии с Коллективным договором, Положением об оплате труда и иными локальными нормативными актами университета.</w:t>
      </w:r>
    </w:p>
    <w:p>
      <w:pPr>
        <w:pStyle w:val="12"/>
        <w:numPr>
          <w:ilvl w:val="1"/>
          <w:numId w:val="2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Выплата заработной платы Работнику производится в сроки и порядке, которые установлены Коллективным договором и Правилами внутреннего трудового распорядка.</w:t>
      </w:r>
    </w:p>
    <w:p>
      <w:pPr>
        <w:pStyle w:val="12"/>
        <w:numPr>
          <w:ilvl w:val="1"/>
          <w:numId w:val="2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 xml:space="preserve"> </w:t>
      </w:r>
      <w:r>
        <w:rPr>
          <w:rFonts w:ascii="Liberation Serif" w:hAnsi="Liberation Serif"/>
          <w:sz w:val="20"/>
          <w:szCs w:val="20"/>
          <w:lang w:eastAsia="en-US"/>
        </w:rPr>
        <w:t>На Работника распространяются льготы, гарантии и компенсации, установленные законодательством Российской Федерации, Коллективным договором и локальными нормативными актами университета.</w:t>
      </w:r>
    </w:p>
    <w:p>
      <w:pPr>
        <w:pStyle w:val="ConsPlusNonformat"/>
        <w:jc w:val="both"/>
        <w:rPr>
          <w:rFonts w:ascii="Liberation Serif" w:hAnsi="Liberation Serif" w:cs="Times New Roman"/>
          <w:color w:val="0070C0"/>
          <w:sz w:val="24"/>
          <w:szCs w:val="24"/>
          <w:lang w:eastAsia="en-US"/>
        </w:rPr>
      </w:pPr>
      <w:r>
        <w:rPr>
          <w:rFonts w:cs="Times New Roman" w:ascii="Liberation Serif" w:hAnsi="Liberation Serif"/>
          <w:color w:val="0070C0"/>
          <w:sz w:val="24"/>
          <w:szCs w:val="24"/>
          <w:lang w:eastAsia="en-US"/>
        </w:rPr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5. Рабочее время и время отдыха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5.1. Работнику  устанавливается  следующая  продолжительность  рабочего времени (нормы часов педагогической работы за ставку)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 xml:space="preserve">_____________________________________________________________________________________                                                                                                      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>(нормальная, сокращенная или неполное рабочее время, кол-во часов)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5.2. Режим работы и отдыха определяется правилами внутреннего трудового распорядка.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5.3. Работнику  устанавливаются  следующие  особенности  режима  работы (указать)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_______________________________________________________________________________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5.4. Работнику  предоставляется  ежегодный основной оплачиваемый отпуск продолжительностью</w:t>
      </w:r>
      <w:r>
        <w:rPr>
          <w:rFonts w:cs="Times New Roman" w:ascii="Liberation Serif" w:hAnsi="Liberation Serif"/>
          <w:sz w:val="24"/>
          <w:szCs w:val="24"/>
        </w:rPr>
        <w:t xml:space="preserve"> </w:t>
      </w:r>
      <w:r>
        <w:rPr>
          <w:rFonts w:cs="Times New Roman" w:ascii="Liberation Serif" w:hAnsi="Liberation Serif"/>
          <w:sz w:val="20"/>
          <w:szCs w:val="20"/>
        </w:rPr>
        <w:t>____________________ календарных дней.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5.5. Ежегодный основной оплачиваемый отпуск предоставляется в соответствии с графиком отпусков.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  <w:color w:val="0070C0"/>
          <w:sz w:val="24"/>
          <w:szCs w:val="24"/>
        </w:rPr>
      </w:pPr>
      <w:r>
        <w:rPr>
          <w:rFonts w:cs="Times New Roman" w:ascii="Liberation Serif" w:hAnsi="Liberation Serif"/>
          <w:color w:val="0070C0"/>
          <w:sz w:val="24"/>
          <w:szCs w:val="24"/>
        </w:rPr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 xml:space="preserve">6. Социальное страхование и меры социальной поддержки работника,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 xml:space="preserve">предусмотренные законодательством, отраслевым соглашением, коллективным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договором, настоящим трудовым договором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6.1. Работник   подлежит   обязательному   социальному  страхованию  в соответствии с законодательством Российской Федерации.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6.2. Работник имеет право на дополнительное страхование на условиях и в порядке, которые установлены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_____________________________________________________________________________________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(вид страхования, наименование локального нормативного акта)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6.3.  Работнику  предоставляются  иные  меры  социальной поддержки, предусмотренные  законодательством  Российской Федерации, отраслевым  соглашением и  коллективным договором.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ConsPlusNonformat"/>
        <w:spacing w:lineRule="auto" w:line="192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7. Иные условия трудового договора</w:t>
      </w:r>
    </w:p>
    <w:p>
      <w:pPr>
        <w:pStyle w:val="ConsPlusNonformat"/>
        <w:spacing w:lineRule="auto" w:line="192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7.1. Работник   обязуется:</w:t>
      </w:r>
    </w:p>
    <w:p>
      <w:pPr>
        <w:pStyle w:val="ConsPlusNonformat"/>
        <w:spacing w:lineRule="auto" w:line="192"/>
        <w:ind w:firstLine="708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а) не  разглашать  охраняемую  законом  тайну (государственную,  коммерческую, служебную и иную тайну), ставшую известной работнику в связи с исполнением им трудовых обязанностей.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С  перечнем информации, составляющей охраняемую законом тайну, работник должен быть ознакомлен под роспись.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б) соблюдать Кодекс этики и служебного поведения работников РГРТУ;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ab/>
        <w:t>в) соблюдать антикоррупционное законодательство Российской Федерации.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8. Ответственность сторон трудового договора</w:t>
      </w:r>
    </w:p>
    <w:p>
      <w:pPr>
        <w:pStyle w:val="ConsPlusNonformat"/>
        <w:spacing w:lineRule="auto" w:line="216"/>
        <w:ind w:left="708" w:hanging="0"/>
        <w:jc w:val="both"/>
        <w:rPr/>
      </w:pPr>
      <w:r>
        <w:rPr>
          <w:rFonts w:cs="Times New Roman" w:ascii="Liberation Serif" w:hAnsi="Liberation Serif"/>
        </w:rPr>
        <w:t>8.1.  Работодатель  и работник несут ответственность за неисполнение или ненадлежащее   исполнение взятых  на  себя  обязанностей  и  обязательств, установленных    законодательством    Российской    Федерации, локальными нормативными актами и настоящим трудовым договором.</w:t>
      </w:r>
    </w:p>
    <w:p>
      <w:pPr>
        <w:pStyle w:val="ConsPlusNonformat"/>
        <w:spacing w:lineRule="auto" w:line="216"/>
        <w:ind w:left="708" w:hanging="0"/>
        <w:jc w:val="both"/>
        <w:rPr/>
      </w:pPr>
      <w:r>
        <w:rPr>
          <w:rFonts w:cs="Times New Roman" w:ascii="Liberation Serif" w:hAnsi="Liberation Serif"/>
        </w:rPr>
        <w:t xml:space="preserve">8.2.  За 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 к  работнику  могут быть применены дисциплинарные взыскания, предусмотренные Трудовым </w:t>
      </w:r>
      <w:hyperlink r:id="rId3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9. Изменение и прекращение трудового договора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9.1. Изменения  могут  быть  внесены  в  настоящий трудовой договор: по соглашению  сторон,  при  изменении законодательства Российской Федерации в части,  затрагивающей  права,  обязанности и интересы сторон, по инициативе сторон,  а  также  в  других  случаях,  предусмотренных  Трудовым  </w:t>
      </w:r>
      <w:hyperlink r:id="rId4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Федерации. 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</w:t>
      </w:r>
      <w:r>
        <w:rPr>
          <w:rFonts w:cs="Times New Roman" w:ascii="Liberation Serif" w:hAnsi="Liberation Serif"/>
        </w:rPr>
        <w:tab/>
        <w:t>9.2. При  изменении работодателем условий настоящего трудового договора (за  исключением  трудовой  функции)  по  причинам,  связанным с изменением организационных  или  технологических  условий  труда,  работодатель обязан уведомить  об  этом работника в письменной форме не позднее чем за 2 месяца (</w:t>
      </w:r>
      <w:hyperlink r:id="rId5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статья 74</w:t>
        </w:r>
      </w:hyperlink>
      <w:r>
        <w:rPr>
          <w:rFonts w:cs="Times New Roman" w:ascii="Liberation Serif" w:hAnsi="Liberation Serif"/>
        </w:rPr>
        <w:t xml:space="preserve"> Трудового кодекса Российской Федерации).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О  предстоящем увольнении в связи с ликвидацией учреждения, сокращением численности   или   штата   работников   учреждения   работодатель   обязан предупредить  работника  персонально и под роспись не менее чем за 2 месяца до увольнения (</w:t>
      </w:r>
      <w:hyperlink r:id="rId6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статья 180</w:t>
        </w:r>
      </w:hyperlink>
      <w:r>
        <w:rPr>
          <w:rFonts w:cs="Times New Roman" w:ascii="Liberation Serif" w:hAnsi="Liberation Serif"/>
        </w:rPr>
        <w:t xml:space="preserve"> Трудового кодекса Российской Федерации). 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9.3. Настоящий   трудовой   договор   прекращается   по   основаниям, установленным  Трудовым  </w:t>
      </w:r>
      <w:hyperlink r:id="rId7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 и иными федеральными законами.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При расторжении трудового договора работнику предоставляются гарантии и компенсации, предусмотренные Трудовым </w:t>
      </w:r>
      <w:hyperlink r:id="rId8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 и иными федеральными законами.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10. Заключительные положения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10.1. Трудовые споры и разногласия сторон по вопросам соблюдения условий настоящего  трудового договора разрешаются по соглашению сторон, а в случае недостижения  соглашения  рассматриваются  комиссией  по  трудовым спорам и (или) судом   в   порядке,   установленном  законодательством  Российской Федерации.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</w:t>
      </w:r>
      <w:r>
        <w:rPr>
          <w:rFonts w:cs="Times New Roman" w:ascii="Liberation Serif" w:hAnsi="Liberation Serif"/>
        </w:rPr>
        <w:tab/>
        <w:t xml:space="preserve">10.2. В  части, не предусмотренной настоящим трудовым договором, стороны руководствуются законодательством Российской Федерации. 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10.3.  Настоящий  трудовой договор заключен в 2 экземплярах, имеющих одинаковую юридическую силу.</w:t>
      </w:r>
    </w:p>
    <w:p>
      <w:pPr>
        <w:pStyle w:val="ConsPlusNonformat"/>
        <w:spacing w:lineRule="auto" w:line="216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  <w:t xml:space="preserve">    Один экземпляр хранится у работодателя, второй передается работнику.</w:t>
      </w:r>
    </w:p>
    <w:tbl>
      <w:tblPr>
        <w:tblW w:w="10473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7"/>
        <w:gridCol w:w="5986"/>
      </w:tblGrid>
      <w:tr>
        <w:trPr>
          <w:trHeight w:val="4473" w:hRule="atLeast"/>
        </w:trPr>
        <w:tc>
          <w:tcPr>
            <w:tcW w:w="4487" w:type="dxa"/>
            <w:tcBorders/>
          </w:tcPr>
          <w:p>
            <w:pPr>
              <w:pStyle w:val="ConsPlusCell"/>
              <w:spacing w:lineRule="auto" w:line="216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 xml:space="preserve">     </w:t>
            </w:r>
          </w:p>
          <w:p>
            <w:pPr>
              <w:pStyle w:val="ConsPlusCell"/>
              <w:spacing w:lineRule="auto" w:line="216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  <w:p>
            <w:pPr>
              <w:pStyle w:val="ConsPlusCell"/>
              <w:spacing w:lineRule="auto" w:line="216"/>
              <w:jc w:val="center"/>
              <w:rPr/>
            </w:pPr>
            <w:r>
              <w:rPr>
                <w:rFonts w:cs="Times New Roman" w:ascii="Liberation Serif" w:hAnsi="Liberation Serif"/>
              </w:rPr>
              <w:t xml:space="preserve">   </w:t>
            </w:r>
            <w:r>
              <w:rPr>
                <w:rStyle w:val="StrongEmphasis"/>
                <w:rFonts w:cs="Arial" w:ascii="Liberation Serif" w:hAnsi="Liberation Serif"/>
                <w:sz w:val="18"/>
                <w:szCs w:val="18"/>
              </w:rPr>
              <w:t>РАБОТОДАТЕЛЬ</w:t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6"/>
                <w:szCs w:val="6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rPr>
                <w:rFonts w:ascii="Times New Roman" w:hAnsi="Times New Roman" w:cs="Times New Roman"/>
              </w:rPr>
            </w:pPr>
            <w:r>
              <w:rPr>
                <w:rFonts w:cs="Times New Roman" w:ascii="Liberation Serif" w:hAnsi="Liberation Serif"/>
              </w:rPr>
              <w:t>Федеральное государственное бюджетное образовательное учреждение высшего образования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 xml:space="preserve"> </w:t>
            </w:r>
            <w:r>
              <w:rPr>
                <w:rFonts w:cs="Times New Roman" w:ascii="Liberation Serif" w:hAnsi="Liberation Serif"/>
              </w:rPr>
              <w:t>«Рязанский государственный радиотехнический университет имени В.Ф. Уткина»</w:t>
            </w:r>
          </w:p>
          <w:p>
            <w:pPr>
              <w:pStyle w:val="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Адрес: ул. Гагарина, 59/1 г. Рязань, 390005,</w:t>
            </w:r>
          </w:p>
          <w:p>
            <w:pPr>
              <w:pStyle w:val="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ИНН 6230000655</w:t>
            </w:r>
          </w:p>
          <w:p>
            <w:pPr>
              <w:pStyle w:val="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</w:r>
          </w:p>
          <w:p>
            <w:pPr>
              <w:pStyle w:val="1"/>
              <w:spacing w:lineRule="auto" w:line="216" w:before="0" w:after="0"/>
              <w:ind w:left="0" w:right="0" w:hanging="0"/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eastAsia="en-US"/>
              </w:rPr>
              <w:t xml:space="preserve">______________ /_____________/                                                                                </w:t>
            </w:r>
          </w:p>
          <w:p>
            <w:pPr>
              <w:pStyle w:val="1"/>
              <w:spacing w:lineRule="auto" w:line="216" w:before="0" w:after="0"/>
              <w:ind w:left="0" w:right="0" w:hanging="0"/>
              <w:rPr>
                <w:sz w:val="16"/>
                <w:szCs w:val="16"/>
                <w:lang w:eastAsia="en-US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en-US"/>
              </w:rPr>
              <w:t xml:space="preserve">                                 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 xml:space="preserve">(подпись) </w:t>
            </w:r>
            <w:r>
              <w:rPr>
                <w:rFonts w:ascii="Liberation Serif" w:hAnsi="Liberation Serif"/>
                <w:sz w:val="16"/>
                <w:szCs w:val="16"/>
                <w:lang w:val="en-US" w:eastAsia="en-US"/>
              </w:rPr>
              <w:t xml:space="preserve">                    </w:t>
            </w:r>
          </w:p>
          <w:p>
            <w:pPr>
              <w:pStyle w:val="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18"/>
                <w:szCs w:val="18"/>
                <w:lang w:eastAsia="en-US"/>
              </w:rPr>
            </w:pPr>
            <w:r>
              <w:rPr>
                <w:rFonts w:ascii="Liberation Serif" w:hAnsi="Liberation Serif"/>
                <w:sz w:val="18"/>
                <w:szCs w:val="18"/>
                <w:lang w:eastAsia="en-US"/>
              </w:rPr>
            </w:r>
          </w:p>
          <w:p>
            <w:pPr>
              <w:pStyle w:val="1"/>
              <w:spacing w:lineRule="auto" w:line="216" w:before="0" w:after="0"/>
              <w:ind w:left="0" w:right="0" w:hanging="0"/>
              <w:rPr>
                <w:sz w:val="20"/>
                <w:szCs w:val="20"/>
                <w:lang w:val="en-US" w:eastAsia="en-US"/>
              </w:rPr>
            </w:pPr>
            <w:r>
              <w:rPr>
                <w:rFonts w:eastAsia="Times New Roman" w:ascii="Liberation Serif" w:hAnsi="Liberation Serif"/>
                <w:sz w:val="20"/>
                <w:szCs w:val="20"/>
                <w:lang w:eastAsia="en-US"/>
              </w:rPr>
              <w:t xml:space="preserve">                                                                 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М.П.</w:t>
            </w:r>
          </w:p>
          <w:p>
            <w:pPr>
              <w:pStyle w:val="Normal"/>
              <w:spacing w:lineRule="auto" w:line="216" w:before="0" w:after="0"/>
              <w:rPr>
                <w:rFonts w:ascii="Liberation Serif" w:hAnsi="Liberation Serif"/>
                <w:sz w:val="20"/>
                <w:szCs w:val="20"/>
                <w:lang w:val="en-US" w:eastAsia="ru-RU"/>
              </w:rPr>
            </w:pPr>
            <w:r>
              <w:rPr>
                <w:rFonts w:ascii="Liberation Serif" w:hAnsi="Liberation Serif"/>
                <w:sz w:val="20"/>
                <w:szCs w:val="20"/>
                <w:lang w:val="en-US" w:eastAsia="ru-RU"/>
              </w:rPr>
            </w:r>
          </w:p>
          <w:p>
            <w:pPr>
              <w:pStyle w:val="Normal"/>
              <w:tabs>
                <w:tab w:val="clear" w:pos="708"/>
                <w:tab w:val="left" w:pos="1550" w:leader="none"/>
              </w:tabs>
              <w:spacing w:lineRule="auto" w:line="216" w:before="0" w:after="0"/>
              <w:rPr>
                <w:rFonts w:ascii="Liberation Serif" w:hAnsi="Liberation Serif"/>
                <w:lang w:val="en-US" w:eastAsia="ru-RU"/>
              </w:rPr>
            </w:pPr>
            <w:r>
              <w:rPr>
                <w:rFonts w:ascii="Liberation Serif" w:hAnsi="Liberation Serif"/>
                <w:lang w:val="en-US" w:eastAsia="ru-RU"/>
              </w:rPr>
            </w:r>
          </w:p>
        </w:tc>
        <w:tc>
          <w:tcPr>
            <w:tcW w:w="5986" w:type="dxa"/>
            <w:tcBorders/>
          </w:tcPr>
          <w:p>
            <w:pPr>
              <w:pStyle w:val="ConsPlusCell"/>
              <w:snapToGrid w:val="false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24"/>
                <w:szCs w:val="24"/>
              </w:rPr>
            </w:pPr>
            <w:r>
              <w:rPr>
                <w:lang w:val="en-US" w:eastAsia="ru-RU"/>
              </w:rPr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24"/>
                <w:szCs w:val="24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jc w:val="center"/>
              <w:rPr/>
            </w:pPr>
            <w:r>
              <w:rPr>
                <w:rStyle w:val="StrongEmphasis"/>
                <w:rFonts w:cs="Arial" w:ascii="Liberation Serif" w:hAnsi="Liberation Serif"/>
                <w:sz w:val="18"/>
                <w:szCs w:val="18"/>
              </w:rPr>
              <w:t>РАБОТНИК</w:t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6"/>
                <w:szCs w:val="6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jc w:val="both"/>
              <w:rPr/>
            </w:pPr>
            <w:r>
              <w:rPr>
                <w:rStyle w:val="StrongEmphasis"/>
                <w:rFonts w:cs="Arial" w:ascii="Liberation Serif" w:hAnsi="Liberation Serif"/>
                <w:b w:val="false"/>
                <w:sz w:val="24"/>
                <w:szCs w:val="24"/>
              </w:rPr>
              <w:t>___________________________________________</w:t>
            </w:r>
          </w:p>
          <w:p>
            <w:pPr>
              <w:pStyle w:val="ConsPlusCell"/>
              <w:spacing w:lineRule="auto" w:line="216"/>
              <w:jc w:val="center"/>
              <w:rPr/>
            </w:pPr>
            <w:r>
              <w:rPr>
                <w:rFonts w:cs="Times New Roman" w:ascii="Liberation Serif" w:hAnsi="Liberation Serif"/>
                <w:sz w:val="16"/>
                <w:szCs w:val="16"/>
              </w:rPr>
              <w:t>(Ф.И.О.)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cs="Times New Roman" w:ascii="Liberation Serif" w:hAnsi="Liberation Serif"/>
                <w:sz w:val="16"/>
                <w:szCs w:val="16"/>
              </w:rPr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>Адрес места жительства: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 _____________________________ </w:t>
            </w:r>
          </w:p>
          <w:p>
            <w:pPr>
              <w:pStyle w:val="ConsPlusCell"/>
              <w:spacing w:lineRule="auto" w:line="2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_______________________________________________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>Паспорт (иной документ, удостоверяющий личность)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>: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>серия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 __________ </w:t>
            </w:r>
            <w:r>
              <w:rPr>
                <w:rFonts w:cs="Times New Roman" w:ascii="Liberation Serif" w:hAnsi="Liberation Serif"/>
              </w:rPr>
              <w:t>№ ____________________________________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  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>выдан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 ___________________________________________ 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________________________________________________ 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________________________________________________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>дата выдачи ______________</w:t>
            </w:r>
          </w:p>
          <w:p>
            <w:pPr>
              <w:pStyle w:val="Normal"/>
              <w:spacing w:lineRule="auto" w:line="216" w:before="0" w:after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0"/>
                <w:szCs w:val="20"/>
              </w:rPr>
            </w:r>
          </w:p>
          <w:p>
            <w:pPr>
              <w:pStyle w:val="1"/>
              <w:spacing w:lineRule="auto" w:line="216" w:before="0" w:after="0"/>
              <w:ind w:left="0" w:right="0" w:hanging="0"/>
              <w:jc w:val="right"/>
              <w:rPr>
                <w:rFonts w:ascii="Liberation Serif" w:hAnsi="Liberation Serif"/>
                <w:sz w:val="6"/>
                <w:szCs w:val="6"/>
                <w:lang w:eastAsia="en-US"/>
              </w:rPr>
            </w:pPr>
            <w:r>
              <w:rPr>
                <w:rFonts w:ascii="Liberation Serif" w:hAnsi="Liberation Serif"/>
                <w:sz w:val="6"/>
                <w:szCs w:val="6"/>
                <w:lang w:eastAsia="en-US"/>
              </w:rPr>
            </w:r>
          </w:p>
          <w:p>
            <w:pPr>
              <w:pStyle w:val="1"/>
              <w:spacing w:lineRule="auto" w:line="216" w:before="0" w:after="0"/>
              <w:ind w:left="0" w:right="0" w:hanging="0"/>
              <w:jc w:val="center"/>
              <w:rPr>
                <w:rFonts w:ascii="Liberation Serif" w:hAnsi="Liberation Serif"/>
              </w:rPr>
            </w:pPr>
            <w:r>
              <w:rPr>
                <w:rFonts w:eastAsia="Times New Roman" w:ascii="Liberation Serif" w:hAnsi="Liberation Serif"/>
                <w:lang w:eastAsia="en-US"/>
              </w:rPr>
              <w:t xml:space="preserve">                         </w:t>
            </w:r>
            <w:r>
              <w:rPr>
                <w:rFonts w:ascii="Liberation Serif" w:hAnsi="Liberation Serif"/>
                <w:lang w:eastAsia="en-US"/>
              </w:rPr>
              <w:t xml:space="preserve">______________ /__________________/                                                                                </w:t>
            </w:r>
          </w:p>
          <w:p>
            <w:pPr>
              <w:pStyle w:val="1"/>
              <w:spacing w:lineRule="auto" w:line="216" w:before="0" w:after="0"/>
              <w:ind w:left="0" w:right="0" w:hanging="0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eastAsia="Times New Roman" w:ascii="Liberation Serif" w:hAnsi="Liberation Serif"/>
                <w:sz w:val="20"/>
                <w:szCs w:val="20"/>
                <w:lang w:eastAsia="en-US"/>
              </w:rPr>
              <w:t xml:space="preserve">                                                   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(подпись)</w:t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 w:eastAsia="Times New Roman" w:cs="Times New Roman"/>
                <w:color w:val="auto"/>
                <w:sz w:val="20"/>
                <w:szCs w:val="20"/>
                <w:lang w:val="ru-RU" w:bidi="ar-SA"/>
              </w:rPr>
            </w:pPr>
            <w:r>
              <w:rPr>
                <w:rFonts w:eastAsia="Times New Roman" w:cs="Times New Roman" w:ascii="Liberation Serif" w:hAnsi="Liberation Serif"/>
                <w:color w:val="auto"/>
                <w:sz w:val="20"/>
                <w:szCs w:val="20"/>
                <w:lang w:val="ru-RU" w:eastAsia="en-US" w:bidi="ar-SA"/>
              </w:rPr>
              <w:t xml:space="preserve">С Уставом РГРТУ, Кодексом этики </w:t>
            </w:r>
            <w:r>
              <w:rPr>
                <w:rFonts w:eastAsia="Times New Roman" w:cs="Times New Roman" w:ascii="Liberation Serif" w:hAnsi="Liberation Serif"/>
                <w:color w:val="auto"/>
                <w:sz w:val="20"/>
                <w:szCs w:val="20"/>
                <w:lang w:val="ru-RU" w:bidi="ar-SA"/>
              </w:rPr>
              <w:t>и выполнения трудовых обязанностей работниками ФГБОУ ВО «РГРТУ»</w:t>
            </w:r>
            <w:r>
              <w:rPr>
                <w:rFonts w:eastAsia="Times New Roman" w:cs="Times New Roman" w:ascii="Liberation Serif" w:hAnsi="Liberation Serif"/>
                <w:color w:val="auto"/>
                <w:sz w:val="20"/>
                <w:szCs w:val="20"/>
                <w:lang w:val="ru-RU" w:eastAsia="en-US" w:bidi="ar-SA"/>
              </w:rPr>
              <w:t xml:space="preserve">, Правилами внутреннего трудового распорядка, Коллективным договором, Положением о защите персональных данных, Положением об оплате труда работников РГРТУ, Правилами и инструкцией по охране труда, </w:t>
            </w:r>
            <w:r>
              <w:rPr>
                <w:rFonts w:eastAsia="Times New Roman" w:cs="Times New Roman" w:ascii="Liberation Serif" w:hAnsi="Liberation Serif"/>
                <w:color w:val="auto"/>
                <w:sz w:val="20"/>
                <w:szCs w:val="20"/>
                <w:lang w:val="ru-RU" w:bidi="ar-SA"/>
              </w:rPr>
              <w:t>Положением о порядке проведения аттестации,</w:t>
            </w:r>
            <w:r>
              <w:rPr>
                <w:rFonts w:eastAsia="Times New Roman" w:cs="Times New Roman" w:ascii="Liberation Serif" w:hAnsi="Liberation Serif"/>
                <w:color w:val="auto"/>
                <w:sz w:val="20"/>
                <w:szCs w:val="20"/>
                <w:lang w:val="ru-RU" w:eastAsia="en-US" w:bidi="ar-SA"/>
              </w:rPr>
              <w:t xml:space="preserve"> Должностной инструкцией ознакомлен и обязуюсь соблюдать.</w:t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/>
              </w:rPr>
            </w:pPr>
            <w:r>
              <w:rPr>
                <w:rFonts w:eastAsia="Times New Roman" w:ascii="Liberation Serif" w:hAnsi="Liberation Serif"/>
                <w:sz w:val="22"/>
                <w:szCs w:val="22"/>
                <w:lang w:eastAsia="en-US"/>
              </w:rPr>
              <w:t xml:space="preserve">                               </w:t>
            </w: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_______________/___________________/</w:t>
            </w:r>
          </w:p>
          <w:p>
            <w:pPr>
              <w:pStyle w:val="Style16"/>
              <w:spacing w:lineRule="auto" w:line="216" w:before="0" w:after="0"/>
              <w:rPr>
                <w:rFonts w:ascii="Liberation Serif" w:hAnsi="Liberation Serif"/>
              </w:rPr>
            </w:pPr>
            <w:r>
              <w:rPr>
                <w:rFonts w:eastAsia="Times New Roman" w:ascii="Liberation Serif" w:hAnsi="Liberation Serif"/>
                <w:sz w:val="22"/>
                <w:szCs w:val="22"/>
                <w:lang w:eastAsia="en-US"/>
              </w:rPr>
              <w:t xml:space="preserve">                                       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>(подпись)</w:t>
            </w:r>
          </w:p>
        </w:tc>
      </w:tr>
    </w:tbl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16" w:before="0" w:after="0"/>
        <w:ind w:left="4248" w:right="0" w:firstLine="708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Руководитель подразделения</w:t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16" w:before="0" w:after="0"/>
        <w:ind w:left="0" w:right="0" w:firstLine="708"/>
        <w:rPr>
          <w:rFonts w:ascii="Liberation Serif" w:hAnsi="Liberation Serif"/>
          <w:b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  <w:t>Согласовано:</w:t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  <w:b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</w:r>
    </w:p>
    <w:p>
      <w:pPr>
        <w:pStyle w:val="1"/>
        <w:spacing w:lineRule="auto" w:line="216" w:before="0" w:after="0"/>
        <w:ind w:left="0" w:right="0" w:hanging="0"/>
        <w:rPr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Начальник УК                              Начальник ФЭУ                                Главный бухгалтер</w:t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  <w:bookmarkStart w:id="1" w:name="_GoBack"/>
      <w:bookmarkStart w:id="2" w:name="_GoBack"/>
      <w:bookmarkEnd w:id="2"/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>Один экземпляр настоящего трудового договора получил ___________________________</w:t>
      </w:r>
      <w:r>
        <w:rPr>
          <w:rFonts w:ascii="Liberation Serif" w:hAnsi="Liberation Serif"/>
        </w:rPr>
        <w:t>_/</w:t>
      </w:r>
      <w:r>
        <w:rPr>
          <w:rFonts w:ascii="Liberation Serif" w:hAnsi="Liberation Serif"/>
          <w:sz w:val="22"/>
          <w:szCs w:val="22"/>
          <w:lang w:eastAsia="en-US"/>
        </w:rPr>
        <w:t>______________</w:t>
      </w:r>
      <w:r>
        <w:rPr>
          <w:rFonts w:ascii="Liberation Serif" w:hAnsi="Liberation Serif"/>
        </w:rPr>
        <w:t>/</w:t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 xml:space="preserve">С приказом ознакомлен  </w:t>
      </w:r>
      <w:r>
        <w:rPr>
          <w:rFonts w:ascii="Liberation Serif" w:hAnsi="Liberation Serif"/>
        </w:rPr>
        <w:t xml:space="preserve">                                                ______________ /___________________/</w:t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16" w:before="0" w:after="0"/>
        <w:ind w:left="0" w:right="0" w:firstLine="708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sectPr>
      <w:type w:val="nextPage"/>
      <w:pgSz w:w="11906" w:h="16838"/>
      <w:pgMar w:left="1134" w:right="567" w:gutter="0" w:header="0" w:top="426" w:footer="0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Wingdings">
    <w:charset w:val="02"/>
    <w:family w:val="auto"/>
    <w:pitch w:val="variable"/>
  </w:font>
  <w:font w:name="Courier New">
    <w:charset w:val="cc"/>
    <w:family w:val="modern"/>
    <w:pitch w:val="default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"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4"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/>
        <w:color w:val="0070C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70" w:hanging="540"/>
      </w:pPr>
      <w:rPr>
        <w:rFonts w:cs="Times New Roman"/>
        <w:color w:val="0070C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80" w:hanging="720"/>
      </w:pPr>
      <w:rPr>
        <w:rFonts w:cs="Times New Roman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810" w:hanging="720"/>
      </w:pPr>
      <w:rPr>
        <w:rFonts w:cs="Times New Roman"/>
        <w:color w:val="0070C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200" w:hanging="1080"/>
      </w:pPr>
      <w:rPr>
        <w:rFonts w:cs="Times New Roman"/>
        <w:color w:val="0070C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230" w:hanging="1080"/>
      </w:pPr>
      <w:rPr>
        <w:rFonts w:cs="Times New Roman"/>
        <w:color w:val="0070C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620" w:hanging="1440"/>
      </w:pPr>
      <w:rPr>
        <w:rFonts w:cs="Times New Roman"/>
        <w:color w:val="0070C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650" w:hanging="1440"/>
      </w:pPr>
      <w:rPr>
        <w:rFonts w:cs="Times New Roman"/>
        <w:color w:val="0070C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040" w:hanging="1800"/>
      </w:pPr>
      <w:rPr>
        <w:rFonts w:cs="Times New Roman"/>
        <w:color w:val="0070C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eastAsia="Times New Roman" w:cs="Times New Roman" w:ascii="Liberation Serif" w:hAnsi="Liberation Serif"/>
      <w:color w:val="auto"/>
      <w:sz w:val="22"/>
      <w:szCs w:val="22"/>
      <w:lang w:val="ru-RU" w:bidi="ar-SA" w:eastAsia="zh-CN"/>
    </w:rPr>
  </w:style>
  <w:style w:type="character" w:styleId="WW8Num1z0">
    <w:name w:val="WW8Num1z0"/>
    <w:qFormat/>
    <w:rPr>
      <w:rFonts w:cs="Times New Roman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cs="Times New Roman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4">
    <w:name w:val="WW8Num2z4"/>
    <w:qFormat/>
    <w:rPr>
      <w:rFonts w:ascii="Courier New" w:hAnsi="Courier New" w:cs="Courier New"/>
    </w:rPr>
  </w:style>
  <w:style w:type="character" w:styleId="WW8Num3z0">
    <w:name w:val="WW8Num3z0"/>
    <w:qFormat/>
    <w:rPr>
      <w:rFonts w:ascii="Symbol" w:hAnsi="Symbol" w:eastAsia="Times New Roman" w:cs="Symbol"/>
      <w:color w:val="000000"/>
    </w:rPr>
  </w:style>
  <w:style w:type="character" w:styleId="WW8Num3z1">
    <w:name w:val="WW8Num3z1"/>
    <w:qFormat/>
    <w:rPr>
      <w:rFonts w:ascii="Courier New" w:hAnsi="Courier New" w:cs="Courier New"/>
      <w:color w:val="000000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3z4">
    <w:name w:val="WW8Num3z4"/>
    <w:qFormat/>
    <w:rPr>
      <w:rFonts w:ascii="Courier New" w:hAnsi="Courier New" w:cs="Courier New"/>
    </w:rPr>
  </w:style>
  <w:style w:type="character" w:styleId="WW8Num4z0">
    <w:name w:val="WW8Num4z0"/>
    <w:qFormat/>
    <w:rPr>
      <w:rFonts w:cs="Times New Roman"/>
    </w:rPr>
  </w:style>
  <w:style w:type="character" w:styleId="WW8Num5z0">
    <w:name w:val="WW8Num5z0"/>
    <w:qFormat/>
    <w:rPr>
      <w:rFonts w:cs="Times New Roman"/>
    </w:rPr>
  </w:style>
  <w:style w:type="character" w:styleId="WW8Num6z0">
    <w:name w:val="WW8Num6z0"/>
    <w:qFormat/>
    <w:rPr>
      <w:rFonts w:cs="Times New Roman"/>
      <w:color w:val="0070C0"/>
    </w:rPr>
  </w:style>
  <w:style w:type="character" w:styleId="WW8Num6z2">
    <w:name w:val="WW8Num6z2"/>
    <w:qFormat/>
    <w:rPr>
      <w:rFonts w:cs="Times New Roman"/>
      <w:color w:val="000000"/>
    </w:rPr>
  </w:style>
  <w:style w:type="character" w:styleId="Style14">
    <w:name w:val="Основной шрифт абзаца"/>
    <w:qFormat/>
    <w:rPr/>
  </w:style>
  <w:style w:type="character" w:styleId="InternetLink">
    <w:name w:val="Hyperlink"/>
    <w:rPr>
      <w:rFonts w:cs="Times New Roman"/>
      <w:color w:val="0000FF"/>
      <w:u w:val="single"/>
    </w:rPr>
  </w:style>
  <w:style w:type="character" w:styleId="StrongEmphasis">
    <w:name w:val="Strong"/>
    <w:qFormat/>
    <w:rPr>
      <w:rFonts w:cs="Times New Roman"/>
      <w:b/>
      <w:bCs/>
    </w:rPr>
  </w:style>
  <w:style w:type="character" w:styleId="Style15">
    <w:name w:val=" Знак Знак"/>
    <w:qFormat/>
    <w:rPr>
      <w:rFonts w:ascii="Times New Roman" w:hAnsi="Times New Roman" w:cs="Times New Roman"/>
      <w:b/>
      <w:bCs/>
      <w:lang w:val="ru-RU"/>
    </w:rPr>
  </w:style>
  <w:style w:type="paragraph" w:styleId="Heading">
    <w:name w:val="Heading"/>
    <w:basedOn w:val="Normal"/>
    <w:next w:val="TextBody"/>
    <w:qFormat/>
    <w:pPr>
      <w:autoSpaceDE w:val="false"/>
      <w:spacing w:lineRule="auto" w:line="240" w:before="0" w:after="0"/>
      <w:jc w:val="center"/>
    </w:pPr>
    <w:rPr>
      <w:rFonts w:ascii="Liberation Serif" w:hAnsi="Liberation Serif" w:eastAsia="Calibri" w:cs="Times New Roman"/>
      <w:b/>
      <w:bCs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Style16">
    <w:name w:val="Обычный (веб)"/>
    <w:basedOn w:val="Normal"/>
    <w:qFormat/>
    <w:pPr>
      <w:spacing w:lineRule="auto" w:line="240" w:before="280" w:after="280"/>
    </w:pPr>
    <w:rPr>
      <w:rFonts w:ascii="Liberation Serif" w:hAnsi="Liberation Serif" w:eastAsia="Calibri" w:cs="Times New Roman"/>
      <w:sz w:val="24"/>
      <w:szCs w:val="24"/>
    </w:rPr>
  </w:style>
  <w:style w:type="paragraph" w:styleId="ConsPlusNonformat">
    <w:name w:val="ConsPlusNonformat"/>
    <w:qFormat/>
    <w:pPr>
      <w:widowControl/>
      <w:autoSpaceDE w:val="false"/>
      <w:bidi w:val="0"/>
    </w:pPr>
    <w:rPr>
      <w:rFonts w:ascii="Liberation Serif" w:hAnsi="Liberation Serif" w:eastAsia="Times New Roman" w:cs="Courier New"/>
      <w:color w:val="auto"/>
      <w:sz w:val="20"/>
      <w:szCs w:val="20"/>
      <w:lang w:val="ru-RU" w:bidi="ar-SA" w:eastAsia="zh-CN"/>
    </w:rPr>
  </w:style>
  <w:style w:type="paragraph" w:styleId="ConsPlusCell">
    <w:name w:val="ConsPlusCell"/>
    <w:qFormat/>
    <w:pPr>
      <w:widowControl/>
      <w:autoSpaceDE w:val="false"/>
      <w:bidi w:val="0"/>
    </w:pPr>
    <w:rPr>
      <w:rFonts w:ascii="Liberation Serif" w:hAnsi="Liberation Serif" w:eastAsia="Times New Roman" w:cs="Arial"/>
      <w:color w:val="auto"/>
      <w:sz w:val="20"/>
      <w:szCs w:val="20"/>
      <w:lang w:val="ru-RU" w:bidi="ar-SA" w:eastAsia="zh-CN"/>
    </w:rPr>
  </w:style>
  <w:style w:type="paragraph" w:styleId="1">
    <w:name w:val="Стиль1"/>
    <w:basedOn w:val="Normal"/>
    <w:qFormat/>
    <w:pPr>
      <w:shd w:fill="FFFFFF" w:val="clear"/>
      <w:spacing w:lineRule="exact" w:line="274" w:before="264" w:after="0"/>
      <w:ind w:left="2184" w:right="3091" w:hanging="1430"/>
    </w:pPr>
    <w:rPr>
      <w:rFonts w:ascii="Liberation Serif" w:hAnsi="Liberation Serif" w:eastAsia="Calibri" w:cs="Times New Roman"/>
      <w:sz w:val="24"/>
      <w:szCs w:val="24"/>
    </w:rPr>
  </w:style>
  <w:style w:type="paragraph" w:styleId="11">
    <w:name w:val="Абзац списка1"/>
    <w:basedOn w:val="Normal"/>
    <w:qFormat/>
    <w:pPr>
      <w:autoSpaceDE w:val="false"/>
      <w:spacing w:lineRule="auto" w:line="240" w:before="0" w:after="0"/>
      <w:ind w:left="720" w:hanging="0"/>
    </w:pPr>
    <w:rPr>
      <w:rFonts w:ascii="Liberation Serif" w:hAnsi="Liberation Serif" w:cs="Times New Roman"/>
      <w:sz w:val="24"/>
      <w:szCs w:val="24"/>
    </w:rPr>
  </w:style>
  <w:style w:type="paragraph" w:styleId="12">
    <w:name w:val="Без интервала1"/>
    <w:qFormat/>
    <w:pPr>
      <w:widowControl/>
      <w:autoSpaceDE w:val="false"/>
      <w:bidi w:val="0"/>
    </w:pPr>
    <w:rPr>
      <w:rFonts w:ascii="Liberation Serif" w:hAnsi="Liberation Serif" w:eastAsia="Times New Roman" w:cs="Times New Roman"/>
      <w:color w:val="auto"/>
      <w:sz w:val="24"/>
      <w:szCs w:val="24"/>
      <w:lang w:val="ru-RU" w:bidi="ar-SA" w:eastAsia="zh-CN"/>
    </w:rPr>
  </w:style>
  <w:style w:type="paragraph" w:styleId="ListParagraph">
    <w:name w:val="List Paragraph"/>
    <w:basedOn w:val="Normal"/>
    <w:qFormat/>
    <w:pPr>
      <w:ind w:left="720" w:hanging="0"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Title">
    <w:name w:val="Title"/>
    <w:basedOn w:val="Heading"/>
    <w:next w:val="TextBody"/>
    <w:qFormat/>
    <w:pPr>
      <w:jc w:val="center"/>
    </w:pPr>
    <w:rPr>
      <w:b/>
      <w:bCs/>
      <w:sz w:val="56"/>
      <w:szCs w:val="56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FBAB36CF909C8E4B16B1780935CFC659B74712D93C4FB1E260F4AECE40uAQ2F" TargetMode="External"/><Relationship Id="rId3" Type="http://schemas.openxmlformats.org/officeDocument/2006/relationships/hyperlink" Target="consultantplus://offline/ref=FBAB36CF909C8E4B16B1780935CFC659B74712D93C4FB1E260F4AECE40uAQ2F" TargetMode="External"/><Relationship Id="rId4" Type="http://schemas.openxmlformats.org/officeDocument/2006/relationships/hyperlink" Target="consultantplus://offline/ref=FBAB36CF909C8E4B16B1780935CFC659B74712D93C4FB1E260F4AECE40uAQ2F" TargetMode="External"/><Relationship Id="rId5" Type="http://schemas.openxmlformats.org/officeDocument/2006/relationships/hyperlink" Target="consultantplus://offline/ref=FBAB36CF909C8E4B16B1780935CFC659B74712D93C4FB1E260F4AECE40A21BC347D6CE715EuAQ7F" TargetMode="External"/><Relationship Id="rId6" Type="http://schemas.openxmlformats.org/officeDocument/2006/relationships/hyperlink" Target="consultantplus://offline/ref=FBAB36CF909C8E4B16B1780935CFC659B74712D93C4FB1E260F4AECE40A21BC347D6CE745BA14574u5Q5F" TargetMode="External"/><Relationship Id="rId7" Type="http://schemas.openxmlformats.org/officeDocument/2006/relationships/hyperlink" Target="consultantplus://offline/ref=FBAB36CF909C8E4B16B1780935CFC659B74712D93C4FB1E260F4AECE40uAQ2F" TargetMode="External"/><Relationship Id="rId8" Type="http://schemas.openxmlformats.org/officeDocument/2006/relationships/hyperlink" Target="consultantplus://offline/ref=FBAB36CF909C8E4B16B1780935CFC659B74712D93C4FB1E260F4AECE40uAQ2F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28</TotalTime>
  <Application>LibreOffice/7.4.3.2$Linux_X86_64 LibreOffice_project/1048a8393ae2eeec98dff31b5c133c5f1d08b890</Application>
  <AppVersion>15.0000</AppVersion>
  <Pages>4</Pages>
  <Words>1633</Words>
  <Characters>14234</Characters>
  <CharactersWithSpaces>17505</CharactersWithSpaces>
  <Paragraphs>172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2021-05-28T11:56:00Z</dcterms:created>
  <dc:creator>OK</dc:creator>
  <dc:description/>
  <cp:keywords/>
  <dc:language>ru-RU</dc:language>
  <cp:lastModifiedBy/>
  <cp:lastPrinted>2017-01-17T14:42:00Z</cp:lastPrinted>
  <dcterms:modified xsi:type="dcterms:W3CDTF">2024-02-01T12:33:08Z</dcterms:modified>
  <cp:revision>15</cp:revision>
  <dc:subject/>
  <dc:title>ТРУДОВОЙ ДОГОВОР</dc:title>
</cp:coreProperties>
</file>