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7F1" w:rsidRPr="00DD1DCB" w:rsidRDefault="007627F1" w:rsidP="00DD1DCB">
      <w:pPr>
        <w:pStyle w:val="a3"/>
        <w:jc w:val="center"/>
        <w:rPr>
          <w:b/>
        </w:rPr>
      </w:pPr>
      <w:r w:rsidRPr="00DD1DCB">
        <w:rPr>
          <w:b/>
        </w:rPr>
        <w:t>Вопросы для повторения к кандидатскому экзамену по курсу «История и философия науки». Общие проблемы.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 философии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Позитивистская традиция в философии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Основные концепции развития науки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Концепции развития науки К. Поппера, Т. Куна.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Концепции развития науки П. </w:t>
      </w:r>
      <w:proofErr w:type="spellStart"/>
      <w:r>
        <w:rPr>
          <w:rFonts w:ascii="Times New Roman" w:hAnsi="Times New Roman"/>
          <w:sz w:val="28"/>
        </w:rPr>
        <w:t>Фейерабенда</w:t>
      </w:r>
      <w:proofErr w:type="spellEnd"/>
      <w:r>
        <w:rPr>
          <w:rFonts w:ascii="Times New Roman" w:hAnsi="Times New Roman"/>
          <w:sz w:val="28"/>
        </w:rPr>
        <w:t xml:space="preserve">, М. </w:t>
      </w:r>
      <w:proofErr w:type="spellStart"/>
      <w:r>
        <w:rPr>
          <w:rFonts w:ascii="Times New Roman" w:hAnsi="Times New Roman"/>
          <w:sz w:val="28"/>
        </w:rPr>
        <w:t>Полани</w:t>
      </w:r>
      <w:proofErr w:type="spellEnd"/>
      <w:r>
        <w:rPr>
          <w:rFonts w:ascii="Times New Roman" w:hAnsi="Times New Roman"/>
          <w:sz w:val="28"/>
        </w:rPr>
        <w:t xml:space="preserve">, И. </w:t>
      </w:r>
      <w:proofErr w:type="spellStart"/>
      <w:r>
        <w:rPr>
          <w:rFonts w:ascii="Times New Roman" w:hAnsi="Times New Roman"/>
          <w:sz w:val="28"/>
        </w:rPr>
        <w:t>Лакотоса</w:t>
      </w:r>
      <w:proofErr w:type="spellEnd"/>
      <w:r>
        <w:rPr>
          <w:rFonts w:ascii="Times New Roman" w:hAnsi="Times New Roman"/>
          <w:sz w:val="28"/>
        </w:rPr>
        <w:t>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Проблема </w:t>
      </w:r>
      <w:proofErr w:type="spellStart"/>
      <w:r>
        <w:rPr>
          <w:rFonts w:ascii="Times New Roman" w:hAnsi="Times New Roman"/>
          <w:sz w:val="28"/>
        </w:rPr>
        <w:t>интернализма</w:t>
      </w:r>
      <w:proofErr w:type="spellEnd"/>
      <w:r>
        <w:rPr>
          <w:rFonts w:ascii="Times New Roman" w:hAnsi="Times New Roman"/>
          <w:sz w:val="28"/>
        </w:rPr>
        <w:t xml:space="preserve"> и </w:t>
      </w:r>
      <w:proofErr w:type="spellStart"/>
      <w:r>
        <w:rPr>
          <w:rFonts w:ascii="Times New Roman" w:hAnsi="Times New Roman"/>
          <w:sz w:val="28"/>
        </w:rPr>
        <w:t>экстернализма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DD1DCB">
        <w:rPr>
          <w:rFonts w:ascii="Times New Roman" w:hAnsi="Times New Roman"/>
          <w:sz w:val="28"/>
        </w:rPr>
        <w:t>в понимании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механизмов научной деятельности.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Традиционалистический</w:t>
      </w:r>
      <w:proofErr w:type="spellEnd"/>
      <w:r>
        <w:rPr>
          <w:rFonts w:ascii="Times New Roman" w:hAnsi="Times New Roman"/>
          <w:sz w:val="28"/>
        </w:rPr>
        <w:t xml:space="preserve"> и техногенный типы цивилизационного развития и их базисные ценности.</w:t>
      </w:r>
    </w:p>
    <w:p w:rsidR="00CC650A" w:rsidRPr="00CC650A" w:rsidRDefault="00CC650A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Три аспекта бытия науки:</w:t>
      </w:r>
      <w:r w:rsidRPr="00CC650A">
        <w:rPr>
          <w:spacing w:val="-1"/>
          <w:sz w:val="20"/>
          <w:szCs w:val="20"/>
        </w:rPr>
        <w:t xml:space="preserve"> </w:t>
      </w:r>
      <w:r w:rsidRPr="00CC650A">
        <w:rPr>
          <w:rFonts w:ascii="Times New Roman" w:hAnsi="Times New Roman"/>
          <w:spacing w:val="-1"/>
          <w:sz w:val="28"/>
          <w:szCs w:val="28"/>
        </w:rPr>
        <w:t>н</w:t>
      </w:r>
      <w:r w:rsidRPr="00CC650A">
        <w:rPr>
          <w:rFonts w:ascii="Times New Roman" w:hAnsi="Times New Roman"/>
          <w:spacing w:val="2"/>
          <w:sz w:val="28"/>
          <w:szCs w:val="28"/>
        </w:rPr>
        <w:t>а</w:t>
      </w:r>
      <w:r w:rsidRPr="00CC650A">
        <w:rPr>
          <w:rFonts w:ascii="Times New Roman" w:hAnsi="Times New Roman"/>
          <w:spacing w:val="-2"/>
          <w:sz w:val="28"/>
          <w:szCs w:val="28"/>
        </w:rPr>
        <w:t>у</w:t>
      </w:r>
      <w:r w:rsidRPr="00CC650A">
        <w:rPr>
          <w:rFonts w:ascii="Times New Roman" w:hAnsi="Times New Roman"/>
          <w:spacing w:val="1"/>
          <w:sz w:val="28"/>
          <w:szCs w:val="28"/>
        </w:rPr>
        <w:t>к</w:t>
      </w:r>
      <w:r w:rsidRPr="00CC650A">
        <w:rPr>
          <w:rFonts w:ascii="Times New Roman" w:hAnsi="Times New Roman"/>
          <w:sz w:val="28"/>
          <w:szCs w:val="28"/>
        </w:rPr>
        <w:t>а</w:t>
      </w:r>
      <w:r w:rsidRPr="00CC650A">
        <w:rPr>
          <w:rFonts w:ascii="Times New Roman" w:hAnsi="Times New Roman"/>
          <w:spacing w:val="24"/>
          <w:sz w:val="28"/>
          <w:szCs w:val="28"/>
        </w:rPr>
        <w:t xml:space="preserve"> </w:t>
      </w:r>
      <w:r w:rsidRPr="00CC650A">
        <w:rPr>
          <w:rFonts w:ascii="Times New Roman" w:hAnsi="Times New Roman"/>
          <w:spacing w:val="-1"/>
          <w:sz w:val="28"/>
          <w:szCs w:val="28"/>
        </w:rPr>
        <w:t>к</w:t>
      </w:r>
      <w:r w:rsidRPr="00CC650A">
        <w:rPr>
          <w:rFonts w:ascii="Times New Roman" w:hAnsi="Times New Roman"/>
          <w:spacing w:val="2"/>
          <w:sz w:val="28"/>
          <w:szCs w:val="28"/>
        </w:rPr>
        <w:t>а</w:t>
      </w:r>
      <w:r w:rsidRPr="00CC650A">
        <w:rPr>
          <w:rFonts w:ascii="Times New Roman" w:hAnsi="Times New Roman"/>
          <w:sz w:val="28"/>
          <w:szCs w:val="28"/>
        </w:rPr>
        <w:t>к</w:t>
      </w:r>
      <w:r w:rsidRPr="00CC650A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CC650A">
        <w:rPr>
          <w:rFonts w:ascii="Times New Roman" w:hAnsi="Times New Roman"/>
          <w:spacing w:val="-1"/>
          <w:sz w:val="28"/>
          <w:szCs w:val="28"/>
        </w:rPr>
        <w:t>п</w:t>
      </w:r>
      <w:r w:rsidRPr="00CC650A">
        <w:rPr>
          <w:rFonts w:ascii="Times New Roman" w:hAnsi="Times New Roman"/>
          <w:spacing w:val="1"/>
          <w:sz w:val="28"/>
          <w:szCs w:val="28"/>
        </w:rPr>
        <w:t>о</w:t>
      </w:r>
      <w:r w:rsidRPr="00CC650A">
        <w:rPr>
          <w:rFonts w:ascii="Times New Roman" w:hAnsi="Times New Roman"/>
          <w:sz w:val="28"/>
          <w:szCs w:val="28"/>
        </w:rPr>
        <w:t>зн</w:t>
      </w:r>
      <w:r w:rsidRPr="00CC650A">
        <w:rPr>
          <w:rFonts w:ascii="Times New Roman" w:hAnsi="Times New Roman"/>
          <w:spacing w:val="2"/>
          <w:sz w:val="28"/>
          <w:szCs w:val="28"/>
        </w:rPr>
        <w:t>а</w:t>
      </w:r>
      <w:r w:rsidRPr="00CC650A">
        <w:rPr>
          <w:rFonts w:ascii="Times New Roman" w:hAnsi="Times New Roman"/>
          <w:sz w:val="28"/>
          <w:szCs w:val="28"/>
        </w:rPr>
        <w:t>ва</w:t>
      </w:r>
      <w:r w:rsidRPr="00CC650A">
        <w:rPr>
          <w:rFonts w:ascii="Times New Roman" w:hAnsi="Times New Roman"/>
          <w:spacing w:val="-1"/>
          <w:sz w:val="28"/>
          <w:szCs w:val="28"/>
        </w:rPr>
        <w:t>т</w:t>
      </w:r>
      <w:r w:rsidRPr="00CC650A">
        <w:rPr>
          <w:rFonts w:ascii="Times New Roman" w:hAnsi="Times New Roman"/>
          <w:spacing w:val="2"/>
          <w:sz w:val="28"/>
          <w:szCs w:val="28"/>
        </w:rPr>
        <w:t>е</w:t>
      </w:r>
      <w:r w:rsidRPr="00CC650A">
        <w:rPr>
          <w:rFonts w:ascii="Times New Roman" w:hAnsi="Times New Roman"/>
          <w:spacing w:val="-1"/>
          <w:sz w:val="28"/>
          <w:szCs w:val="28"/>
        </w:rPr>
        <w:t>л</w:t>
      </w:r>
      <w:r w:rsidRPr="00CC650A">
        <w:rPr>
          <w:rFonts w:ascii="Times New Roman" w:hAnsi="Times New Roman"/>
          <w:sz w:val="28"/>
          <w:szCs w:val="28"/>
        </w:rPr>
        <w:t>ь</w:t>
      </w:r>
      <w:r w:rsidRPr="00CC650A">
        <w:rPr>
          <w:rFonts w:ascii="Times New Roman" w:hAnsi="Times New Roman"/>
          <w:spacing w:val="-1"/>
          <w:sz w:val="28"/>
          <w:szCs w:val="28"/>
        </w:rPr>
        <w:t>н</w:t>
      </w:r>
      <w:r w:rsidRPr="00CC650A">
        <w:rPr>
          <w:rFonts w:ascii="Times New Roman" w:hAnsi="Times New Roman"/>
          <w:spacing w:val="2"/>
          <w:sz w:val="28"/>
          <w:szCs w:val="28"/>
        </w:rPr>
        <w:t>а</w:t>
      </w:r>
      <w:r w:rsidRPr="00CC650A">
        <w:rPr>
          <w:rFonts w:ascii="Times New Roman" w:hAnsi="Times New Roman"/>
          <w:sz w:val="28"/>
          <w:szCs w:val="28"/>
        </w:rPr>
        <w:t>я</w:t>
      </w:r>
      <w:r w:rsidRPr="00CC650A">
        <w:rPr>
          <w:rFonts w:ascii="Times New Roman" w:hAnsi="Times New Roman"/>
          <w:spacing w:val="24"/>
          <w:sz w:val="28"/>
          <w:szCs w:val="28"/>
        </w:rPr>
        <w:t xml:space="preserve"> </w:t>
      </w:r>
      <w:r w:rsidRPr="00CC650A">
        <w:rPr>
          <w:rFonts w:ascii="Times New Roman" w:hAnsi="Times New Roman"/>
          <w:sz w:val="28"/>
          <w:szCs w:val="28"/>
        </w:rPr>
        <w:t>де</w:t>
      </w:r>
      <w:r w:rsidRPr="00CC650A">
        <w:rPr>
          <w:rFonts w:ascii="Times New Roman" w:hAnsi="Times New Roman"/>
          <w:spacing w:val="1"/>
          <w:sz w:val="28"/>
          <w:szCs w:val="28"/>
        </w:rPr>
        <w:t>я</w:t>
      </w:r>
      <w:r w:rsidRPr="00CC650A">
        <w:rPr>
          <w:rFonts w:ascii="Times New Roman" w:hAnsi="Times New Roman"/>
          <w:spacing w:val="-1"/>
          <w:sz w:val="28"/>
          <w:szCs w:val="28"/>
        </w:rPr>
        <w:t>т</w:t>
      </w:r>
      <w:r w:rsidRPr="00CC650A">
        <w:rPr>
          <w:rFonts w:ascii="Times New Roman" w:hAnsi="Times New Roman"/>
          <w:sz w:val="28"/>
          <w:szCs w:val="28"/>
        </w:rPr>
        <w:t>е</w:t>
      </w:r>
      <w:r w:rsidRPr="00CC650A">
        <w:rPr>
          <w:rFonts w:ascii="Times New Roman" w:hAnsi="Times New Roman"/>
          <w:spacing w:val="-1"/>
          <w:sz w:val="28"/>
          <w:szCs w:val="28"/>
        </w:rPr>
        <w:t>л</w:t>
      </w:r>
      <w:r w:rsidRPr="00CC650A">
        <w:rPr>
          <w:rFonts w:ascii="Times New Roman" w:hAnsi="Times New Roman"/>
          <w:spacing w:val="2"/>
          <w:sz w:val="28"/>
          <w:szCs w:val="28"/>
        </w:rPr>
        <w:t>ь</w:t>
      </w:r>
      <w:r w:rsidRPr="00CC650A">
        <w:rPr>
          <w:rFonts w:ascii="Times New Roman" w:hAnsi="Times New Roman"/>
          <w:spacing w:val="-1"/>
          <w:sz w:val="28"/>
          <w:szCs w:val="28"/>
        </w:rPr>
        <w:t>н</w:t>
      </w:r>
      <w:r w:rsidRPr="00CC650A">
        <w:rPr>
          <w:rFonts w:ascii="Times New Roman" w:hAnsi="Times New Roman"/>
          <w:spacing w:val="1"/>
          <w:sz w:val="28"/>
          <w:szCs w:val="28"/>
        </w:rPr>
        <w:t>о</w:t>
      </w:r>
      <w:r w:rsidRPr="00CC650A">
        <w:rPr>
          <w:rFonts w:ascii="Times New Roman" w:hAnsi="Times New Roman"/>
          <w:sz w:val="28"/>
          <w:szCs w:val="28"/>
        </w:rPr>
        <w:t>сть,</w:t>
      </w:r>
      <w:r w:rsidRPr="00CC650A">
        <w:rPr>
          <w:rFonts w:ascii="Times New Roman" w:hAnsi="Times New Roman"/>
          <w:spacing w:val="24"/>
          <w:sz w:val="28"/>
          <w:szCs w:val="28"/>
        </w:rPr>
        <w:t xml:space="preserve"> </w:t>
      </w:r>
      <w:r w:rsidRPr="00CC650A">
        <w:rPr>
          <w:rFonts w:ascii="Times New Roman" w:hAnsi="Times New Roman"/>
          <w:spacing w:val="-1"/>
          <w:sz w:val="28"/>
          <w:szCs w:val="28"/>
        </w:rPr>
        <w:t>к</w:t>
      </w:r>
      <w:r w:rsidRPr="00CC650A">
        <w:rPr>
          <w:rFonts w:ascii="Times New Roman" w:hAnsi="Times New Roman"/>
          <w:spacing w:val="2"/>
          <w:sz w:val="28"/>
          <w:szCs w:val="28"/>
        </w:rPr>
        <w:t>а</w:t>
      </w:r>
      <w:r w:rsidRPr="00CC650A">
        <w:rPr>
          <w:rFonts w:ascii="Times New Roman" w:hAnsi="Times New Roman"/>
          <w:sz w:val="28"/>
          <w:szCs w:val="28"/>
        </w:rPr>
        <w:t>к</w:t>
      </w:r>
      <w:r w:rsidRPr="00CC650A">
        <w:rPr>
          <w:rFonts w:ascii="Times New Roman" w:hAnsi="Times New Roman"/>
          <w:w w:val="99"/>
          <w:sz w:val="28"/>
          <w:szCs w:val="28"/>
        </w:rPr>
        <w:t xml:space="preserve"> </w:t>
      </w:r>
      <w:r w:rsidRPr="00CC650A">
        <w:rPr>
          <w:rFonts w:ascii="Times New Roman" w:hAnsi="Times New Roman"/>
          <w:sz w:val="28"/>
          <w:szCs w:val="28"/>
        </w:rPr>
        <w:t>с</w:t>
      </w:r>
      <w:r w:rsidRPr="00CC650A">
        <w:rPr>
          <w:rFonts w:ascii="Times New Roman" w:hAnsi="Times New Roman"/>
          <w:spacing w:val="1"/>
          <w:sz w:val="28"/>
          <w:szCs w:val="28"/>
        </w:rPr>
        <w:t>о</w:t>
      </w:r>
      <w:r w:rsidRPr="00CC650A">
        <w:rPr>
          <w:rFonts w:ascii="Times New Roman" w:hAnsi="Times New Roman"/>
          <w:spacing w:val="-1"/>
          <w:sz w:val="28"/>
          <w:szCs w:val="28"/>
        </w:rPr>
        <w:t>ци</w:t>
      </w:r>
      <w:r w:rsidRPr="00CC650A">
        <w:rPr>
          <w:rFonts w:ascii="Times New Roman" w:hAnsi="Times New Roman"/>
          <w:sz w:val="28"/>
          <w:szCs w:val="28"/>
        </w:rPr>
        <w:t>а</w:t>
      </w:r>
      <w:r w:rsidRPr="00CC650A">
        <w:rPr>
          <w:rFonts w:ascii="Times New Roman" w:hAnsi="Times New Roman"/>
          <w:spacing w:val="-1"/>
          <w:sz w:val="28"/>
          <w:szCs w:val="28"/>
        </w:rPr>
        <w:t>л</w:t>
      </w:r>
      <w:r w:rsidRPr="00CC650A">
        <w:rPr>
          <w:rFonts w:ascii="Times New Roman" w:hAnsi="Times New Roman"/>
          <w:spacing w:val="2"/>
          <w:sz w:val="28"/>
          <w:szCs w:val="28"/>
        </w:rPr>
        <w:t>ь</w:t>
      </w:r>
      <w:r w:rsidRPr="00CC650A">
        <w:rPr>
          <w:rFonts w:ascii="Times New Roman" w:hAnsi="Times New Roman"/>
          <w:spacing w:val="-1"/>
          <w:sz w:val="28"/>
          <w:szCs w:val="28"/>
        </w:rPr>
        <w:t>н</w:t>
      </w:r>
      <w:r w:rsidRPr="00CC650A">
        <w:rPr>
          <w:rFonts w:ascii="Times New Roman" w:hAnsi="Times New Roman"/>
          <w:spacing w:val="2"/>
          <w:sz w:val="28"/>
          <w:szCs w:val="28"/>
        </w:rPr>
        <w:t>ы</w:t>
      </w:r>
      <w:r w:rsidRPr="00CC650A">
        <w:rPr>
          <w:rFonts w:ascii="Times New Roman" w:hAnsi="Times New Roman"/>
          <w:sz w:val="28"/>
          <w:szCs w:val="28"/>
        </w:rPr>
        <w:t>й</w:t>
      </w:r>
      <w:r w:rsidRPr="00CC650A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CC650A">
        <w:rPr>
          <w:rFonts w:ascii="Times New Roman" w:hAnsi="Times New Roman"/>
          <w:spacing w:val="1"/>
          <w:sz w:val="28"/>
          <w:szCs w:val="28"/>
        </w:rPr>
        <w:t>и</w:t>
      </w:r>
      <w:r w:rsidRPr="00CC650A">
        <w:rPr>
          <w:rFonts w:ascii="Times New Roman" w:hAnsi="Times New Roman"/>
          <w:spacing w:val="-1"/>
          <w:sz w:val="28"/>
          <w:szCs w:val="28"/>
        </w:rPr>
        <w:t>н</w:t>
      </w:r>
      <w:r w:rsidRPr="00CC650A">
        <w:rPr>
          <w:rFonts w:ascii="Times New Roman" w:hAnsi="Times New Roman"/>
          <w:sz w:val="28"/>
          <w:szCs w:val="28"/>
        </w:rPr>
        <w:t>с</w:t>
      </w:r>
      <w:r w:rsidRPr="00CC650A">
        <w:rPr>
          <w:rFonts w:ascii="Times New Roman" w:hAnsi="Times New Roman"/>
          <w:spacing w:val="2"/>
          <w:sz w:val="28"/>
          <w:szCs w:val="28"/>
        </w:rPr>
        <w:t>т</w:t>
      </w:r>
      <w:r w:rsidRPr="00CC650A">
        <w:rPr>
          <w:rFonts w:ascii="Times New Roman" w:hAnsi="Times New Roman"/>
          <w:spacing w:val="-1"/>
          <w:sz w:val="28"/>
          <w:szCs w:val="28"/>
        </w:rPr>
        <w:t>и</w:t>
      </w:r>
      <w:r w:rsidRPr="00CC650A">
        <w:rPr>
          <w:rFonts w:ascii="Times New Roman" w:hAnsi="Times New Roman"/>
          <w:spacing w:val="1"/>
          <w:sz w:val="28"/>
          <w:szCs w:val="28"/>
        </w:rPr>
        <w:t>т</w:t>
      </w:r>
      <w:r w:rsidRPr="00CC650A">
        <w:rPr>
          <w:rFonts w:ascii="Times New Roman" w:hAnsi="Times New Roman"/>
          <w:spacing w:val="-2"/>
          <w:sz w:val="28"/>
          <w:szCs w:val="28"/>
        </w:rPr>
        <w:t>у</w:t>
      </w:r>
      <w:r w:rsidRPr="00CC650A">
        <w:rPr>
          <w:rFonts w:ascii="Times New Roman" w:hAnsi="Times New Roman"/>
          <w:spacing w:val="-1"/>
          <w:sz w:val="28"/>
          <w:szCs w:val="28"/>
        </w:rPr>
        <w:t>т</w:t>
      </w:r>
      <w:r w:rsidRPr="00CC650A">
        <w:rPr>
          <w:rFonts w:ascii="Times New Roman" w:hAnsi="Times New Roman"/>
          <w:sz w:val="28"/>
          <w:szCs w:val="28"/>
        </w:rPr>
        <w:t>,</w:t>
      </w:r>
      <w:r w:rsidRPr="00CC650A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CC650A">
        <w:rPr>
          <w:rFonts w:ascii="Times New Roman" w:hAnsi="Times New Roman"/>
          <w:spacing w:val="-1"/>
          <w:sz w:val="28"/>
          <w:szCs w:val="28"/>
        </w:rPr>
        <w:t>к</w:t>
      </w:r>
      <w:r w:rsidRPr="00CC650A">
        <w:rPr>
          <w:rFonts w:ascii="Times New Roman" w:hAnsi="Times New Roman"/>
          <w:spacing w:val="2"/>
          <w:sz w:val="28"/>
          <w:szCs w:val="28"/>
        </w:rPr>
        <w:t>а</w:t>
      </w:r>
      <w:r w:rsidRPr="00CC650A">
        <w:rPr>
          <w:rFonts w:ascii="Times New Roman" w:hAnsi="Times New Roman"/>
          <w:sz w:val="28"/>
          <w:szCs w:val="28"/>
        </w:rPr>
        <w:t>к</w:t>
      </w:r>
      <w:r w:rsidRPr="00CC650A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CC650A">
        <w:rPr>
          <w:rFonts w:ascii="Times New Roman" w:hAnsi="Times New Roman"/>
          <w:spacing w:val="1"/>
          <w:sz w:val="28"/>
          <w:szCs w:val="28"/>
        </w:rPr>
        <w:t>о</w:t>
      </w:r>
      <w:r w:rsidRPr="00CC650A">
        <w:rPr>
          <w:rFonts w:ascii="Times New Roman" w:hAnsi="Times New Roman"/>
          <w:sz w:val="28"/>
          <w:szCs w:val="28"/>
        </w:rPr>
        <w:t>с</w:t>
      </w:r>
      <w:r w:rsidRPr="00CC650A">
        <w:rPr>
          <w:rFonts w:ascii="Times New Roman" w:hAnsi="Times New Roman"/>
          <w:spacing w:val="1"/>
          <w:sz w:val="28"/>
          <w:szCs w:val="28"/>
        </w:rPr>
        <w:t>о</w:t>
      </w:r>
      <w:r w:rsidRPr="00CC650A">
        <w:rPr>
          <w:rFonts w:ascii="Times New Roman" w:hAnsi="Times New Roman"/>
          <w:sz w:val="28"/>
          <w:szCs w:val="28"/>
        </w:rPr>
        <w:t>бая</w:t>
      </w:r>
      <w:r w:rsidRPr="00CC650A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CC650A">
        <w:rPr>
          <w:rFonts w:ascii="Times New Roman" w:hAnsi="Times New Roman"/>
          <w:sz w:val="28"/>
          <w:szCs w:val="28"/>
        </w:rPr>
        <w:t>сфе</w:t>
      </w:r>
      <w:r w:rsidRPr="00CC650A">
        <w:rPr>
          <w:rFonts w:ascii="Times New Roman" w:hAnsi="Times New Roman"/>
          <w:spacing w:val="1"/>
          <w:sz w:val="28"/>
          <w:szCs w:val="28"/>
        </w:rPr>
        <w:t>р</w:t>
      </w:r>
      <w:r w:rsidRPr="00CC650A">
        <w:rPr>
          <w:rFonts w:ascii="Times New Roman" w:hAnsi="Times New Roman"/>
          <w:sz w:val="28"/>
          <w:szCs w:val="28"/>
        </w:rPr>
        <w:t>а</w:t>
      </w:r>
      <w:r w:rsidRPr="00CC650A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CC650A">
        <w:rPr>
          <w:rFonts w:ascii="Times New Roman" w:hAnsi="Times New Roman"/>
          <w:spacing w:val="1"/>
          <w:sz w:val="28"/>
          <w:szCs w:val="28"/>
        </w:rPr>
        <w:t>к</w:t>
      </w:r>
      <w:r w:rsidRPr="00CC650A">
        <w:rPr>
          <w:rFonts w:ascii="Times New Roman" w:hAnsi="Times New Roman"/>
          <w:spacing w:val="-5"/>
          <w:sz w:val="28"/>
          <w:szCs w:val="28"/>
        </w:rPr>
        <w:t>у</w:t>
      </w:r>
      <w:r w:rsidRPr="00CC650A">
        <w:rPr>
          <w:rFonts w:ascii="Times New Roman" w:hAnsi="Times New Roman"/>
          <w:spacing w:val="-1"/>
          <w:sz w:val="28"/>
          <w:szCs w:val="28"/>
        </w:rPr>
        <w:t>л</w:t>
      </w:r>
      <w:r w:rsidRPr="00CC650A">
        <w:rPr>
          <w:rFonts w:ascii="Times New Roman" w:hAnsi="Times New Roman"/>
          <w:spacing w:val="2"/>
          <w:sz w:val="28"/>
          <w:szCs w:val="28"/>
        </w:rPr>
        <w:t>ь</w:t>
      </w:r>
      <w:r w:rsidRPr="00CC650A">
        <w:rPr>
          <w:rFonts w:ascii="Times New Roman" w:hAnsi="Times New Roman"/>
          <w:spacing w:val="1"/>
          <w:sz w:val="28"/>
          <w:szCs w:val="28"/>
        </w:rPr>
        <w:t>т</w:t>
      </w:r>
      <w:r w:rsidRPr="00CC650A">
        <w:rPr>
          <w:rFonts w:ascii="Times New Roman" w:hAnsi="Times New Roman"/>
          <w:spacing w:val="-5"/>
          <w:sz w:val="28"/>
          <w:szCs w:val="28"/>
        </w:rPr>
        <w:t>у</w:t>
      </w:r>
      <w:r w:rsidRPr="00CC650A">
        <w:rPr>
          <w:rFonts w:ascii="Times New Roman" w:hAnsi="Times New Roman"/>
          <w:spacing w:val="1"/>
          <w:sz w:val="28"/>
          <w:szCs w:val="28"/>
        </w:rPr>
        <w:t>р</w:t>
      </w:r>
      <w:r w:rsidRPr="00CC650A">
        <w:rPr>
          <w:rFonts w:ascii="Times New Roman" w:hAnsi="Times New Roman"/>
          <w:sz w:val="28"/>
          <w:szCs w:val="28"/>
        </w:rPr>
        <w:t>ы.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Наука и обыденное познание. Особенности научного познания.</w:t>
      </w:r>
    </w:p>
    <w:p w:rsidR="007627F1" w:rsidRPr="00FE2678" w:rsidRDefault="007627F1" w:rsidP="00FF7524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 w:rsidRPr="00FE2678">
        <w:rPr>
          <w:rFonts w:ascii="Times New Roman" w:hAnsi="Times New Roman"/>
          <w:sz w:val="28"/>
        </w:rPr>
        <w:t>Наука и философия.</w:t>
      </w:r>
      <w:r w:rsidR="00FE2678" w:rsidRPr="00FE2678">
        <w:rPr>
          <w:rFonts w:ascii="Times New Roman" w:hAnsi="Times New Roman"/>
          <w:sz w:val="28"/>
        </w:rPr>
        <w:t xml:space="preserve"> </w:t>
      </w:r>
      <w:r w:rsidRPr="00FE2678">
        <w:rPr>
          <w:rFonts w:ascii="Times New Roman" w:hAnsi="Times New Roman"/>
          <w:sz w:val="28"/>
        </w:rPr>
        <w:t>Наука и искусство.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Роль науки в современном образовании и формировании личности.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Функции науки в жизни общества.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Преднаука</w:t>
      </w:r>
      <w:proofErr w:type="spellEnd"/>
      <w:r>
        <w:rPr>
          <w:rFonts w:ascii="Times New Roman" w:hAnsi="Times New Roman"/>
          <w:sz w:val="28"/>
        </w:rPr>
        <w:t xml:space="preserve"> и наука в собственном смысле слова.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Две стратегии </w:t>
      </w:r>
      <w:r w:rsidRPr="001D1758">
        <w:rPr>
          <w:rFonts w:ascii="Times New Roman" w:hAnsi="Times New Roman"/>
          <w:sz w:val="28"/>
        </w:rPr>
        <w:t xml:space="preserve">порождения </w:t>
      </w:r>
      <w:r>
        <w:rPr>
          <w:rFonts w:ascii="Times New Roman" w:hAnsi="Times New Roman"/>
          <w:sz w:val="28"/>
        </w:rPr>
        <w:t>знания.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Формирование науки как профессиональной деятельности.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Возникновение дисциплинарно-организованной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Формирование технических наук.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Становление социальных и гуманитарных наук.</w:t>
      </w:r>
    </w:p>
    <w:p w:rsidR="007627F1" w:rsidRPr="005E52D3" w:rsidRDefault="007627F1" w:rsidP="00E722F8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 w:rsidRPr="005E52D3">
        <w:rPr>
          <w:rFonts w:ascii="Times New Roman" w:hAnsi="Times New Roman"/>
          <w:sz w:val="28"/>
        </w:rPr>
        <w:t>Структура научного знания.</w:t>
      </w:r>
      <w:r w:rsidR="005E52D3" w:rsidRPr="005E52D3">
        <w:rPr>
          <w:rFonts w:ascii="Times New Roman" w:hAnsi="Times New Roman"/>
          <w:sz w:val="28"/>
        </w:rPr>
        <w:t xml:space="preserve"> </w:t>
      </w:r>
      <w:r w:rsidRPr="005E52D3">
        <w:rPr>
          <w:rFonts w:ascii="Times New Roman" w:hAnsi="Times New Roman"/>
          <w:sz w:val="28"/>
        </w:rPr>
        <w:t>Эмпирический и теоретический уровни знания (познания), критерии их различия.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Структура эмпирического знания (познания).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Структура теоретического знания (познания).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Формы научного познания.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Классификация наук.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Основания науки. Идеалы и нормы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Научная картина мира как основание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Философские основания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Методы научного познания, их классификация.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Место и роль проблем и проблемных ситуаций в научном познании.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Взаимодействие традиций и новаций. Возникновение нового знания.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Понятие научной революции. Основные этапы развития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Глобальные научные революции. Основные этапы развития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Главные характеристики современной </w:t>
      </w:r>
      <w:proofErr w:type="spellStart"/>
      <w:r>
        <w:rPr>
          <w:rFonts w:ascii="Times New Roman" w:hAnsi="Times New Roman"/>
          <w:sz w:val="28"/>
        </w:rPr>
        <w:t>постнеклассической</w:t>
      </w:r>
      <w:proofErr w:type="spellEnd"/>
      <w:r>
        <w:rPr>
          <w:rFonts w:ascii="Times New Roman" w:hAnsi="Times New Roman"/>
          <w:sz w:val="28"/>
        </w:rPr>
        <w:t xml:space="preserve">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Современные процессы дифференциации и интеграции наук.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Связь дисциплинарных и проблемно-ориентированных исследований.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Роль синергетики в развитии современных представлений об исторических развивающихся системах.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Глобальный эволюционизм как синтез эволюционного и системного подходов.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Сближение идеалов естественнонаучного и социально-гуманитарного познания.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Осмысление связей социальных и внутри-научных ценностей как условие развития современной науки.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Новые этические проблемы развития науки в конце </w:t>
      </w:r>
      <w:r>
        <w:rPr>
          <w:rFonts w:ascii="Times New Roman" w:hAnsi="Times New Roman"/>
          <w:sz w:val="28"/>
          <w:lang w:val="en-US"/>
        </w:rPr>
        <w:t>XX</w:t>
      </w:r>
      <w:r w:rsidRPr="0082461A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начала </w:t>
      </w:r>
      <w:r>
        <w:rPr>
          <w:rFonts w:ascii="Times New Roman" w:hAnsi="Times New Roman"/>
          <w:sz w:val="28"/>
          <w:lang w:val="en-US"/>
        </w:rPr>
        <w:t>XXI</w:t>
      </w:r>
      <w:r>
        <w:rPr>
          <w:rFonts w:ascii="Times New Roman" w:hAnsi="Times New Roman"/>
          <w:sz w:val="28"/>
        </w:rPr>
        <w:t>-го столетий.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Этика науки и ответственность ученого.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Философия русского космизма и учение В.И. Вернадского о биосфере, </w:t>
      </w:r>
      <w:proofErr w:type="spellStart"/>
      <w:r>
        <w:rPr>
          <w:rFonts w:ascii="Times New Roman" w:hAnsi="Times New Roman"/>
          <w:sz w:val="28"/>
        </w:rPr>
        <w:t>техносфере</w:t>
      </w:r>
      <w:proofErr w:type="spellEnd"/>
      <w:r>
        <w:rPr>
          <w:rFonts w:ascii="Times New Roman" w:hAnsi="Times New Roman"/>
          <w:sz w:val="28"/>
        </w:rPr>
        <w:t xml:space="preserve"> и ноосфере.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Постнеклассическая</w:t>
      </w:r>
      <w:proofErr w:type="spellEnd"/>
      <w:r>
        <w:rPr>
          <w:rFonts w:ascii="Times New Roman" w:hAnsi="Times New Roman"/>
          <w:sz w:val="28"/>
        </w:rPr>
        <w:t xml:space="preserve"> наука. Проблема сциентизма и </w:t>
      </w:r>
      <w:proofErr w:type="spellStart"/>
      <w:r>
        <w:rPr>
          <w:rFonts w:ascii="Times New Roman" w:hAnsi="Times New Roman"/>
          <w:sz w:val="28"/>
        </w:rPr>
        <w:t>антисциентизма</w:t>
      </w:r>
      <w:proofErr w:type="spellEnd"/>
      <w:r>
        <w:rPr>
          <w:rFonts w:ascii="Times New Roman" w:hAnsi="Times New Roman"/>
          <w:sz w:val="28"/>
        </w:rPr>
        <w:t>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Наука и </w:t>
      </w:r>
      <w:proofErr w:type="spellStart"/>
      <w:r>
        <w:rPr>
          <w:rFonts w:ascii="Times New Roman" w:hAnsi="Times New Roman"/>
          <w:sz w:val="28"/>
        </w:rPr>
        <w:t>паранаука</w:t>
      </w:r>
      <w:proofErr w:type="spellEnd"/>
      <w:r>
        <w:rPr>
          <w:rFonts w:ascii="Times New Roman" w:hAnsi="Times New Roman"/>
          <w:sz w:val="28"/>
        </w:rPr>
        <w:t>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Роль науки в преодолении современных глобальных кризисов.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Наука как социальный институт. </w:t>
      </w:r>
    </w:p>
    <w:p w:rsidR="00CC650A" w:rsidRDefault="00CC650A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Наука как профессиональная деятельность.</w:t>
      </w:r>
    </w:p>
    <w:p w:rsidR="005E52D3" w:rsidRPr="00CC650A" w:rsidRDefault="005E52D3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 w:rsidRPr="00CC650A">
        <w:rPr>
          <w:rFonts w:ascii="Times New Roman" w:hAnsi="Times New Roman"/>
          <w:sz w:val="28"/>
          <w:szCs w:val="28"/>
        </w:rPr>
        <w:t>Эволюция способов трансляции научных знаний (от рукописных изданий до компьютера)</w:t>
      </w:r>
    </w:p>
    <w:p w:rsidR="007627F1" w:rsidRDefault="007627F1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Научные сообщества и научные школы.</w:t>
      </w:r>
    </w:p>
    <w:p w:rsidR="00CC650A" w:rsidRDefault="00CC650A" w:rsidP="00D04F3B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Роль науки в экономическом развитии общества.</w:t>
      </w:r>
    </w:p>
    <w:p w:rsidR="007627F1" w:rsidRPr="00FC5FE2" w:rsidRDefault="007627F1" w:rsidP="00472A67">
      <w:pPr>
        <w:pStyle w:val="a5"/>
        <w:numPr>
          <w:ilvl w:val="0"/>
          <w:numId w:val="1"/>
        </w:numPr>
        <w:ind w:left="567" w:hanging="425"/>
        <w:jc w:val="both"/>
        <w:rPr>
          <w:rFonts w:ascii="Times New Roman" w:hAnsi="Times New Roman"/>
          <w:sz w:val="28"/>
        </w:rPr>
      </w:pPr>
      <w:r w:rsidRPr="00CC650A">
        <w:rPr>
          <w:rFonts w:ascii="Times New Roman" w:hAnsi="Times New Roman"/>
          <w:sz w:val="28"/>
        </w:rPr>
        <w:t xml:space="preserve">Государственное регулирование науки. Наука и власть. </w:t>
      </w:r>
    </w:p>
    <w:sectPr w:rsidR="007627F1" w:rsidRPr="00FC5FE2" w:rsidSect="00685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A1365E"/>
    <w:multiLevelType w:val="hybridMultilevel"/>
    <w:tmpl w:val="7E18FB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FE2"/>
    <w:rsid w:val="001D1758"/>
    <w:rsid w:val="001F05E0"/>
    <w:rsid w:val="003B29FF"/>
    <w:rsid w:val="005E52D3"/>
    <w:rsid w:val="00685521"/>
    <w:rsid w:val="00722637"/>
    <w:rsid w:val="00743C2D"/>
    <w:rsid w:val="007627F1"/>
    <w:rsid w:val="0082461A"/>
    <w:rsid w:val="0085400E"/>
    <w:rsid w:val="0090606E"/>
    <w:rsid w:val="00B655D9"/>
    <w:rsid w:val="00C84BE9"/>
    <w:rsid w:val="00CC650A"/>
    <w:rsid w:val="00D04F3B"/>
    <w:rsid w:val="00DD1DCB"/>
    <w:rsid w:val="00FC5FE2"/>
    <w:rsid w:val="00FE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12CA309-70E5-4AE9-A21A-1DD263A8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52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C5FE2"/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FC5FE2"/>
    <w:rPr>
      <w:rFonts w:ascii="Times New Roman" w:hAnsi="Times New Roman" w:cs="Times New Roman"/>
      <w:sz w:val="28"/>
    </w:rPr>
  </w:style>
  <w:style w:type="paragraph" w:styleId="a5">
    <w:name w:val="List Paragraph"/>
    <w:basedOn w:val="a"/>
    <w:uiPriority w:val="99"/>
    <w:qFormat/>
    <w:rsid w:val="00FC5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Вопросы для повторения к кандидатскому экзамену по курсу «История и философия науки»</vt:lpstr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Вопросы для повторения к кандидатскому экзамену по курсу «История и философия науки»</dc:title>
  <dc:subject/>
  <dc:creator>CTT</dc:creator>
  <cp:keywords/>
  <dc:description/>
  <cp:lastModifiedBy>Admin</cp:lastModifiedBy>
  <cp:revision>4</cp:revision>
  <dcterms:created xsi:type="dcterms:W3CDTF">2022-02-11T21:55:00Z</dcterms:created>
  <dcterms:modified xsi:type="dcterms:W3CDTF">2022-02-14T06:55:00Z</dcterms:modified>
</cp:coreProperties>
</file>