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7FD" w:rsidRPr="002C57FD" w:rsidRDefault="002C57FD" w:rsidP="002C57FD">
      <w:pPr>
        <w:spacing w:line="360" w:lineRule="auto"/>
        <w:ind w:firstLine="0"/>
        <w:jc w:val="center"/>
        <w:rPr>
          <w:b/>
          <w:i/>
          <w:szCs w:val="28"/>
          <w:shd w:val="clear" w:color="auto" w:fill="FFFFFF"/>
        </w:rPr>
      </w:pPr>
      <w:r w:rsidRPr="002C57FD">
        <w:rPr>
          <w:b/>
          <w:i/>
          <w:szCs w:val="28"/>
          <w:shd w:val="clear" w:color="auto" w:fill="FFFFFF"/>
        </w:rPr>
        <w:t>Информация о мероприятиях, проведенных в РГРТУ</w:t>
      </w:r>
    </w:p>
    <w:p w:rsidR="002C57FD" w:rsidRPr="002C57FD" w:rsidRDefault="002C57FD" w:rsidP="002C57FD">
      <w:pPr>
        <w:spacing w:line="360" w:lineRule="auto"/>
        <w:ind w:firstLine="0"/>
        <w:jc w:val="center"/>
        <w:rPr>
          <w:b/>
          <w:i/>
          <w:szCs w:val="28"/>
          <w:shd w:val="clear" w:color="auto" w:fill="FFFFFF"/>
        </w:rPr>
      </w:pPr>
      <w:r w:rsidRPr="002C57FD">
        <w:rPr>
          <w:b/>
          <w:i/>
          <w:szCs w:val="28"/>
          <w:shd w:val="clear" w:color="auto" w:fill="FFFFFF"/>
        </w:rPr>
        <w:t xml:space="preserve">в рамках Месячника </w:t>
      </w:r>
      <w:proofErr w:type="spellStart"/>
      <w:r w:rsidRPr="002C57FD">
        <w:rPr>
          <w:b/>
          <w:i/>
          <w:szCs w:val="28"/>
          <w:shd w:val="clear" w:color="auto" w:fill="FFFFFF"/>
        </w:rPr>
        <w:t>антинаркотической</w:t>
      </w:r>
      <w:proofErr w:type="spellEnd"/>
      <w:r w:rsidRPr="002C57FD">
        <w:rPr>
          <w:b/>
          <w:i/>
          <w:szCs w:val="28"/>
          <w:shd w:val="clear" w:color="auto" w:fill="FFFFFF"/>
        </w:rPr>
        <w:t xml:space="preserve"> направленности</w:t>
      </w:r>
    </w:p>
    <w:p w:rsidR="002C57FD" w:rsidRPr="002C57FD" w:rsidRDefault="002C57FD" w:rsidP="002C57FD">
      <w:pPr>
        <w:spacing w:line="360" w:lineRule="auto"/>
        <w:ind w:firstLine="0"/>
        <w:jc w:val="center"/>
        <w:rPr>
          <w:b/>
          <w:i/>
          <w:szCs w:val="28"/>
          <w:shd w:val="clear" w:color="auto" w:fill="FFFFFF"/>
        </w:rPr>
      </w:pPr>
      <w:r w:rsidRPr="002C57FD">
        <w:rPr>
          <w:b/>
          <w:i/>
          <w:szCs w:val="28"/>
          <w:shd w:val="clear" w:color="auto" w:fill="FFFFFF"/>
        </w:rPr>
        <w:t>и популяризации здорового образа жизни</w:t>
      </w:r>
    </w:p>
    <w:p w:rsidR="003C2913" w:rsidRPr="002C57FD" w:rsidRDefault="002C57FD" w:rsidP="002C57FD">
      <w:pPr>
        <w:spacing w:line="360" w:lineRule="auto"/>
        <w:ind w:firstLine="0"/>
        <w:jc w:val="center"/>
        <w:rPr>
          <w:b/>
          <w:i/>
          <w:szCs w:val="28"/>
        </w:rPr>
      </w:pPr>
      <w:r w:rsidRPr="002C57FD">
        <w:rPr>
          <w:b/>
          <w:i/>
          <w:szCs w:val="28"/>
          <w:shd w:val="clear" w:color="auto" w:fill="FFFFFF"/>
        </w:rPr>
        <w:t>в период с 26 мая по 26 июня 2019 года</w:t>
      </w:r>
    </w:p>
    <w:p w:rsidR="00E120EA" w:rsidRPr="002C57FD" w:rsidRDefault="00E120EA" w:rsidP="00E120EA">
      <w:pPr>
        <w:ind w:firstLine="0"/>
        <w:jc w:val="right"/>
        <w:rPr>
          <w:szCs w:val="28"/>
          <w:lang w:val="en-U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2977"/>
        <w:gridCol w:w="1559"/>
        <w:gridCol w:w="1134"/>
        <w:gridCol w:w="1716"/>
        <w:gridCol w:w="2253"/>
      </w:tblGrid>
      <w:tr w:rsidR="00E120EA" w:rsidRPr="00E04D64" w:rsidTr="00E120EA">
        <w:tc>
          <w:tcPr>
            <w:tcW w:w="392" w:type="dxa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rPr>
                <w:sz w:val="18"/>
                <w:szCs w:val="18"/>
              </w:rPr>
            </w:pPr>
            <w:bookmarkStart w:id="0" w:name="_GoBack"/>
            <w:bookmarkEnd w:id="0"/>
            <w:r w:rsidRPr="00E120EA">
              <w:rPr>
                <w:sz w:val="18"/>
                <w:szCs w:val="18"/>
              </w:rPr>
              <w:t>№</w:t>
            </w:r>
          </w:p>
        </w:tc>
        <w:tc>
          <w:tcPr>
            <w:tcW w:w="2977" w:type="dxa"/>
            <w:vAlign w:val="center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33"/>
              <w:jc w:val="left"/>
              <w:rPr>
                <w:b/>
                <w:sz w:val="24"/>
                <w:szCs w:val="24"/>
              </w:rPr>
            </w:pPr>
            <w:r w:rsidRPr="00E120EA">
              <w:rPr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vAlign w:val="center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E120EA">
              <w:rPr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vAlign w:val="center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9"/>
              <w:jc w:val="left"/>
              <w:rPr>
                <w:b/>
                <w:sz w:val="24"/>
                <w:szCs w:val="24"/>
              </w:rPr>
            </w:pPr>
            <w:r w:rsidRPr="00E120EA">
              <w:rPr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716" w:type="dxa"/>
            <w:vAlign w:val="center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E120EA">
              <w:rPr>
                <w:b/>
                <w:sz w:val="24"/>
                <w:szCs w:val="24"/>
              </w:rPr>
              <w:t>Предполагаемое количество участников</w:t>
            </w:r>
          </w:p>
        </w:tc>
        <w:tc>
          <w:tcPr>
            <w:tcW w:w="2253" w:type="dxa"/>
            <w:vAlign w:val="center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E120EA">
              <w:rPr>
                <w:b/>
                <w:sz w:val="24"/>
                <w:szCs w:val="24"/>
              </w:rPr>
              <w:t>Ожидаемые результаты</w:t>
            </w:r>
          </w:p>
        </w:tc>
      </w:tr>
      <w:tr w:rsidR="00E120EA" w:rsidRPr="00803756" w:rsidTr="00E120EA">
        <w:tc>
          <w:tcPr>
            <w:tcW w:w="392" w:type="dxa"/>
          </w:tcPr>
          <w:p w:rsidR="00E120EA" w:rsidRPr="00803756" w:rsidRDefault="00E120EA" w:rsidP="00E120EA">
            <w:pPr>
              <w:tabs>
                <w:tab w:val="center" w:pos="4677"/>
                <w:tab w:val="right" w:pos="9355"/>
              </w:tabs>
            </w:pPr>
            <w:r w:rsidRPr="00803756">
              <w:t>1</w:t>
            </w:r>
            <w:r>
              <w:t>1</w:t>
            </w:r>
          </w:p>
        </w:tc>
        <w:tc>
          <w:tcPr>
            <w:tcW w:w="2977" w:type="dxa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33"/>
              <w:jc w:val="left"/>
              <w:rPr>
                <w:sz w:val="24"/>
                <w:szCs w:val="24"/>
              </w:rPr>
            </w:pPr>
            <w:r w:rsidRPr="00E120EA">
              <w:rPr>
                <w:sz w:val="24"/>
                <w:szCs w:val="24"/>
              </w:rPr>
              <w:t xml:space="preserve">Профилактическая лекция по </w:t>
            </w:r>
            <w:proofErr w:type="spellStart"/>
            <w:r w:rsidRPr="00E120EA">
              <w:rPr>
                <w:sz w:val="24"/>
                <w:szCs w:val="24"/>
              </w:rPr>
              <w:t>антинаркотическому</w:t>
            </w:r>
            <w:proofErr w:type="spellEnd"/>
            <w:r w:rsidRPr="00E120EA">
              <w:rPr>
                <w:sz w:val="24"/>
                <w:szCs w:val="24"/>
              </w:rPr>
              <w:t xml:space="preserve"> воспитанию молодежи</w:t>
            </w:r>
          </w:p>
        </w:tc>
        <w:tc>
          <w:tcPr>
            <w:tcW w:w="1559" w:type="dxa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0"/>
              <w:jc w:val="left"/>
              <w:rPr>
                <w:sz w:val="24"/>
                <w:szCs w:val="24"/>
              </w:rPr>
            </w:pPr>
            <w:r w:rsidRPr="00E120EA">
              <w:rPr>
                <w:sz w:val="24"/>
                <w:szCs w:val="24"/>
              </w:rPr>
              <w:t>29 мая</w:t>
            </w:r>
          </w:p>
        </w:tc>
        <w:tc>
          <w:tcPr>
            <w:tcW w:w="1134" w:type="dxa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9"/>
              <w:jc w:val="left"/>
              <w:rPr>
                <w:sz w:val="24"/>
                <w:szCs w:val="24"/>
              </w:rPr>
            </w:pPr>
            <w:r w:rsidRPr="00E120EA">
              <w:rPr>
                <w:sz w:val="24"/>
                <w:szCs w:val="24"/>
              </w:rPr>
              <w:t>РГРТУ, ауд. 448</w:t>
            </w:r>
          </w:p>
        </w:tc>
        <w:tc>
          <w:tcPr>
            <w:tcW w:w="1716" w:type="dxa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0"/>
              <w:jc w:val="left"/>
              <w:rPr>
                <w:sz w:val="24"/>
                <w:szCs w:val="24"/>
              </w:rPr>
            </w:pPr>
            <w:r w:rsidRPr="00E120EA">
              <w:rPr>
                <w:sz w:val="24"/>
                <w:szCs w:val="24"/>
              </w:rPr>
              <w:t>100</w:t>
            </w:r>
          </w:p>
        </w:tc>
        <w:tc>
          <w:tcPr>
            <w:tcW w:w="2253" w:type="dxa"/>
          </w:tcPr>
          <w:p w:rsidR="00E120EA" w:rsidRPr="00E120EA" w:rsidRDefault="00E120EA" w:rsidP="00E120EA">
            <w:pPr>
              <w:pStyle w:val="c11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rPr>
                <w:color w:val="000000"/>
              </w:rPr>
            </w:pPr>
            <w:r w:rsidRPr="00E120EA">
              <w:rPr>
                <w:color w:val="000000"/>
              </w:rPr>
              <w:t>-Информирование обучающихся об опасности применения ПАВ для здоровья;</w:t>
            </w:r>
          </w:p>
          <w:p w:rsidR="00E120EA" w:rsidRPr="00E120EA" w:rsidRDefault="00E120EA" w:rsidP="00E120EA">
            <w:pPr>
              <w:pStyle w:val="c11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rPr>
                <w:color w:val="000000"/>
              </w:rPr>
            </w:pPr>
            <w:r w:rsidRPr="00E120EA">
              <w:rPr>
                <w:color w:val="000000"/>
              </w:rPr>
              <w:t>- Проявление навыков ЗОЖ в повседневной практической деятельности обучающихся</w:t>
            </w:r>
          </w:p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120EA" w:rsidRPr="00803756" w:rsidTr="00E120EA">
        <w:tc>
          <w:tcPr>
            <w:tcW w:w="392" w:type="dxa"/>
          </w:tcPr>
          <w:p w:rsidR="00E120EA" w:rsidRPr="00803756" w:rsidRDefault="00E120EA" w:rsidP="00E120EA">
            <w:pPr>
              <w:tabs>
                <w:tab w:val="center" w:pos="4677"/>
                <w:tab w:val="right" w:pos="9355"/>
              </w:tabs>
            </w:pPr>
            <w:r w:rsidRPr="00803756">
              <w:t>2</w:t>
            </w:r>
            <w:r>
              <w:t>2</w:t>
            </w:r>
          </w:p>
        </w:tc>
        <w:tc>
          <w:tcPr>
            <w:tcW w:w="2977" w:type="dxa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33"/>
              <w:jc w:val="left"/>
              <w:rPr>
                <w:sz w:val="24"/>
                <w:szCs w:val="24"/>
              </w:rPr>
            </w:pPr>
            <w:r w:rsidRPr="00E120EA">
              <w:rPr>
                <w:sz w:val="24"/>
                <w:szCs w:val="24"/>
              </w:rPr>
              <w:t xml:space="preserve">Профилактическое мероприятие – </w:t>
            </w:r>
            <w:proofErr w:type="spellStart"/>
            <w:r w:rsidRPr="00E120EA">
              <w:rPr>
                <w:sz w:val="24"/>
                <w:szCs w:val="24"/>
              </w:rPr>
              <w:t>социодрама</w:t>
            </w:r>
            <w:proofErr w:type="spellEnd"/>
            <w:r w:rsidRPr="00E120EA">
              <w:rPr>
                <w:sz w:val="24"/>
                <w:szCs w:val="24"/>
              </w:rPr>
              <w:t xml:space="preserve"> (театральная постановка)</w:t>
            </w:r>
          </w:p>
        </w:tc>
        <w:tc>
          <w:tcPr>
            <w:tcW w:w="1559" w:type="dxa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0"/>
              <w:jc w:val="left"/>
              <w:rPr>
                <w:sz w:val="24"/>
                <w:szCs w:val="24"/>
              </w:rPr>
            </w:pPr>
            <w:r w:rsidRPr="00E120EA">
              <w:rPr>
                <w:sz w:val="24"/>
                <w:szCs w:val="24"/>
              </w:rPr>
              <w:t>30 мая</w:t>
            </w:r>
          </w:p>
        </w:tc>
        <w:tc>
          <w:tcPr>
            <w:tcW w:w="1134" w:type="dxa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9"/>
              <w:jc w:val="left"/>
              <w:rPr>
                <w:sz w:val="24"/>
                <w:szCs w:val="24"/>
              </w:rPr>
            </w:pPr>
            <w:r w:rsidRPr="00E120EA">
              <w:rPr>
                <w:sz w:val="24"/>
                <w:szCs w:val="24"/>
              </w:rPr>
              <w:t>РГРТУ, ауд. 302</w:t>
            </w:r>
          </w:p>
        </w:tc>
        <w:tc>
          <w:tcPr>
            <w:tcW w:w="1716" w:type="dxa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0"/>
              <w:jc w:val="left"/>
              <w:rPr>
                <w:sz w:val="24"/>
                <w:szCs w:val="24"/>
              </w:rPr>
            </w:pPr>
            <w:r w:rsidRPr="00E120EA">
              <w:rPr>
                <w:sz w:val="24"/>
                <w:szCs w:val="24"/>
              </w:rPr>
              <w:t>120</w:t>
            </w:r>
          </w:p>
        </w:tc>
        <w:tc>
          <w:tcPr>
            <w:tcW w:w="2253" w:type="dxa"/>
          </w:tcPr>
          <w:p w:rsidR="00E120EA" w:rsidRPr="00E120EA" w:rsidRDefault="00E120EA" w:rsidP="00E120EA">
            <w:pPr>
              <w:pStyle w:val="c11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rPr>
                <w:color w:val="000000"/>
              </w:rPr>
            </w:pPr>
            <w:r w:rsidRPr="00E120EA">
              <w:rPr>
                <w:color w:val="000000"/>
              </w:rPr>
              <w:t xml:space="preserve">-Привлечение интереса </w:t>
            </w:r>
            <w:proofErr w:type="gramStart"/>
            <w:r w:rsidRPr="00E120EA">
              <w:rPr>
                <w:color w:val="000000"/>
              </w:rPr>
              <w:t>обучающихся</w:t>
            </w:r>
            <w:proofErr w:type="gramEnd"/>
            <w:r w:rsidRPr="00E120EA">
              <w:rPr>
                <w:color w:val="000000"/>
              </w:rPr>
              <w:t xml:space="preserve">  к </w:t>
            </w:r>
            <w:proofErr w:type="spellStart"/>
            <w:r w:rsidRPr="00E120EA">
              <w:rPr>
                <w:color w:val="000000"/>
              </w:rPr>
              <w:t>антинаркотической</w:t>
            </w:r>
            <w:proofErr w:type="spellEnd"/>
            <w:r w:rsidRPr="00E120EA">
              <w:rPr>
                <w:color w:val="000000"/>
              </w:rPr>
              <w:t xml:space="preserve"> проблематике через культурно-творческое мероприятие</w:t>
            </w:r>
          </w:p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120EA" w:rsidRPr="00803756" w:rsidTr="00E120EA">
        <w:tc>
          <w:tcPr>
            <w:tcW w:w="392" w:type="dxa"/>
          </w:tcPr>
          <w:p w:rsidR="00E120EA" w:rsidRPr="00803756" w:rsidRDefault="00E120EA" w:rsidP="00E120EA">
            <w:pPr>
              <w:tabs>
                <w:tab w:val="center" w:pos="4677"/>
                <w:tab w:val="right" w:pos="9355"/>
              </w:tabs>
            </w:pPr>
            <w:r>
              <w:t>33</w:t>
            </w:r>
            <w:r w:rsidRPr="00803756">
              <w:t xml:space="preserve"> </w:t>
            </w:r>
          </w:p>
        </w:tc>
        <w:tc>
          <w:tcPr>
            <w:tcW w:w="2977" w:type="dxa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33"/>
              <w:jc w:val="left"/>
              <w:rPr>
                <w:sz w:val="24"/>
                <w:szCs w:val="24"/>
              </w:rPr>
            </w:pPr>
            <w:proofErr w:type="spellStart"/>
            <w:r w:rsidRPr="00E120EA">
              <w:rPr>
                <w:sz w:val="24"/>
                <w:szCs w:val="24"/>
              </w:rPr>
              <w:t>Внутривузовское</w:t>
            </w:r>
            <w:proofErr w:type="spellEnd"/>
            <w:r w:rsidRPr="00E120EA">
              <w:rPr>
                <w:sz w:val="24"/>
                <w:szCs w:val="24"/>
              </w:rPr>
              <w:t xml:space="preserve"> </w:t>
            </w:r>
            <w:proofErr w:type="spellStart"/>
            <w:r w:rsidRPr="00E120EA">
              <w:rPr>
                <w:sz w:val="24"/>
                <w:szCs w:val="24"/>
              </w:rPr>
              <w:t>антинаркотическое</w:t>
            </w:r>
            <w:proofErr w:type="spellEnd"/>
            <w:r w:rsidRPr="00E120EA">
              <w:rPr>
                <w:sz w:val="24"/>
                <w:szCs w:val="24"/>
              </w:rPr>
              <w:t xml:space="preserve"> анкетирование</w:t>
            </w:r>
          </w:p>
        </w:tc>
        <w:tc>
          <w:tcPr>
            <w:tcW w:w="1559" w:type="dxa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0"/>
              <w:jc w:val="left"/>
              <w:rPr>
                <w:sz w:val="24"/>
                <w:szCs w:val="24"/>
              </w:rPr>
            </w:pPr>
            <w:r w:rsidRPr="00E120EA">
              <w:rPr>
                <w:sz w:val="24"/>
                <w:szCs w:val="24"/>
              </w:rPr>
              <w:t>май</w:t>
            </w:r>
          </w:p>
        </w:tc>
        <w:tc>
          <w:tcPr>
            <w:tcW w:w="1134" w:type="dxa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9"/>
              <w:jc w:val="left"/>
              <w:rPr>
                <w:sz w:val="24"/>
                <w:szCs w:val="24"/>
              </w:rPr>
            </w:pPr>
            <w:r w:rsidRPr="00E120EA">
              <w:rPr>
                <w:sz w:val="24"/>
                <w:szCs w:val="24"/>
              </w:rPr>
              <w:t>РГРТУ</w:t>
            </w:r>
          </w:p>
        </w:tc>
        <w:tc>
          <w:tcPr>
            <w:tcW w:w="1716" w:type="dxa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0"/>
              <w:jc w:val="left"/>
              <w:rPr>
                <w:sz w:val="24"/>
                <w:szCs w:val="24"/>
              </w:rPr>
            </w:pPr>
            <w:r w:rsidRPr="00E120EA">
              <w:rPr>
                <w:sz w:val="24"/>
                <w:szCs w:val="24"/>
              </w:rPr>
              <w:t>300</w:t>
            </w:r>
          </w:p>
        </w:tc>
        <w:tc>
          <w:tcPr>
            <w:tcW w:w="2253" w:type="dxa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0"/>
              <w:jc w:val="left"/>
              <w:rPr>
                <w:sz w:val="24"/>
                <w:szCs w:val="24"/>
              </w:rPr>
            </w:pPr>
            <w:r w:rsidRPr="00E120EA">
              <w:rPr>
                <w:sz w:val="24"/>
                <w:szCs w:val="24"/>
              </w:rPr>
              <w:t>-Выявление знаний обучающихся о наркотиках, отношения к ним; определение актуальности данной проблематике в вузе</w:t>
            </w:r>
          </w:p>
        </w:tc>
      </w:tr>
      <w:tr w:rsidR="00E120EA" w:rsidRPr="00803756" w:rsidTr="00E120EA">
        <w:tc>
          <w:tcPr>
            <w:tcW w:w="392" w:type="dxa"/>
          </w:tcPr>
          <w:p w:rsidR="00E120EA" w:rsidRPr="00B1648B" w:rsidRDefault="00E120EA" w:rsidP="00E120EA">
            <w:pPr>
              <w:tabs>
                <w:tab w:val="center" w:pos="4677"/>
                <w:tab w:val="right" w:pos="9355"/>
              </w:tabs>
            </w:pPr>
            <w:r w:rsidRPr="00E120EA">
              <w:rPr>
                <w:lang w:val="en-US"/>
              </w:rPr>
              <w:t>4</w:t>
            </w:r>
            <w:proofErr w:type="spellStart"/>
            <w:r>
              <w:t>4</w:t>
            </w:r>
            <w:proofErr w:type="spellEnd"/>
          </w:p>
        </w:tc>
        <w:tc>
          <w:tcPr>
            <w:tcW w:w="2977" w:type="dxa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33"/>
              <w:jc w:val="left"/>
              <w:rPr>
                <w:sz w:val="24"/>
                <w:szCs w:val="24"/>
              </w:rPr>
            </w:pPr>
            <w:r w:rsidRPr="00E120EA">
              <w:rPr>
                <w:sz w:val="24"/>
                <w:szCs w:val="24"/>
              </w:rPr>
              <w:t xml:space="preserve">Турнир по футболу </w:t>
            </w:r>
            <w:proofErr w:type="gramStart"/>
            <w:r w:rsidRPr="00E120EA">
              <w:rPr>
                <w:sz w:val="24"/>
                <w:szCs w:val="24"/>
              </w:rPr>
              <w:t>среди</w:t>
            </w:r>
            <w:proofErr w:type="gramEnd"/>
            <w:r w:rsidRPr="00E120EA">
              <w:rPr>
                <w:sz w:val="24"/>
                <w:szCs w:val="24"/>
              </w:rPr>
              <w:t xml:space="preserve"> проживающих в общежитиях</w:t>
            </w:r>
          </w:p>
        </w:tc>
        <w:tc>
          <w:tcPr>
            <w:tcW w:w="1559" w:type="dxa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0"/>
              <w:jc w:val="left"/>
              <w:rPr>
                <w:sz w:val="24"/>
                <w:szCs w:val="24"/>
              </w:rPr>
            </w:pPr>
            <w:r w:rsidRPr="00E120EA">
              <w:rPr>
                <w:sz w:val="24"/>
                <w:szCs w:val="24"/>
              </w:rPr>
              <w:t>30 мая</w:t>
            </w:r>
          </w:p>
        </w:tc>
        <w:tc>
          <w:tcPr>
            <w:tcW w:w="1134" w:type="dxa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9"/>
              <w:jc w:val="left"/>
              <w:rPr>
                <w:sz w:val="24"/>
                <w:szCs w:val="24"/>
              </w:rPr>
            </w:pPr>
            <w:r w:rsidRPr="00E120EA">
              <w:rPr>
                <w:sz w:val="24"/>
                <w:szCs w:val="24"/>
              </w:rPr>
              <w:t>РГРТУ, стадион</w:t>
            </w:r>
          </w:p>
        </w:tc>
        <w:tc>
          <w:tcPr>
            <w:tcW w:w="1716" w:type="dxa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0"/>
              <w:jc w:val="left"/>
              <w:rPr>
                <w:sz w:val="24"/>
                <w:szCs w:val="24"/>
              </w:rPr>
            </w:pPr>
            <w:r w:rsidRPr="00E120EA">
              <w:rPr>
                <w:sz w:val="24"/>
                <w:szCs w:val="24"/>
              </w:rPr>
              <w:t>50</w:t>
            </w:r>
          </w:p>
        </w:tc>
        <w:tc>
          <w:tcPr>
            <w:tcW w:w="2253" w:type="dxa"/>
          </w:tcPr>
          <w:p w:rsidR="00E120EA" w:rsidRPr="00E120EA" w:rsidRDefault="00E120EA" w:rsidP="00E120EA">
            <w:pPr>
              <w:tabs>
                <w:tab w:val="center" w:pos="4677"/>
                <w:tab w:val="right" w:pos="9355"/>
              </w:tabs>
              <w:ind w:firstLine="0"/>
              <w:jc w:val="left"/>
              <w:rPr>
                <w:sz w:val="24"/>
                <w:szCs w:val="24"/>
              </w:rPr>
            </w:pPr>
            <w:r w:rsidRPr="00E120EA">
              <w:rPr>
                <w:sz w:val="24"/>
                <w:szCs w:val="24"/>
              </w:rPr>
              <w:t>-Популяризация спорта и здорового образа жизни</w:t>
            </w:r>
          </w:p>
        </w:tc>
      </w:tr>
    </w:tbl>
    <w:p w:rsidR="00E120EA" w:rsidRPr="00E120EA" w:rsidRDefault="00E120EA" w:rsidP="00E120EA">
      <w:pPr>
        <w:ind w:firstLine="0"/>
        <w:jc w:val="left"/>
        <w:rPr>
          <w:szCs w:val="28"/>
        </w:rPr>
      </w:pPr>
    </w:p>
    <w:p w:rsidR="00E120EA" w:rsidRPr="00E120EA" w:rsidRDefault="00E120EA" w:rsidP="00E120EA">
      <w:pPr>
        <w:ind w:firstLine="0"/>
        <w:jc w:val="right"/>
        <w:rPr>
          <w:szCs w:val="28"/>
        </w:rPr>
      </w:pPr>
    </w:p>
    <w:p w:rsidR="00745F41" w:rsidRPr="00745F41" w:rsidRDefault="00745F41" w:rsidP="006A26F9">
      <w:pPr>
        <w:spacing w:line="360" w:lineRule="auto"/>
        <w:ind w:firstLine="851"/>
        <w:rPr>
          <w:szCs w:val="28"/>
        </w:rPr>
      </w:pPr>
    </w:p>
    <w:sectPr w:rsidR="00745F41" w:rsidRPr="00745F41" w:rsidSect="00E5181C">
      <w:pgSz w:w="11906" w:h="16838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84F56"/>
    <w:multiLevelType w:val="multilevel"/>
    <w:tmpl w:val="195C23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</w:lvl>
  </w:abstractNum>
  <w:abstractNum w:abstractNumId="1">
    <w:nsid w:val="79993DD8"/>
    <w:multiLevelType w:val="multilevel"/>
    <w:tmpl w:val="0BA2CA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7330"/>
    <w:rsid w:val="00023FB7"/>
    <w:rsid w:val="0006086C"/>
    <w:rsid w:val="00080CF8"/>
    <w:rsid w:val="000A09D2"/>
    <w:rsid w:val="000D36D6"/>
    <w:rsid w:val="000F31C4"/>
    <w:rsid w:val="00103310"/>
    <w:rsid w:val="001830D3"/>
    <w:rsid w:val="0018707E"/>
    <w:rsid w:val="00193BB1"/>
    <w:rsid w:val="001B0046"/>
    <w:rsid w:val="001B5CA1"/>
    <w:rsid w:val="001C27AA"/>
    <w:rsid w:val="00202217"/>
    <w:rsid w:val="0020399E"/>
    <w:rsid w:val="00215835"/>
    <w:rsid w:val="0022628F"/>
    <w:rsid w:val="0022641D"/>
    <w:rsid w:val="0029651B"/>
    <w:rsid w:val="002A2181"/>
    <w:rsid w:val="002B7828"/>
    <w:rsid w:val="002C57FD"/>
    <w:rsid w:val="002E162C"/>
    <w:rsid w:val="002E74F7"/>
    <w:rsid w:val="003258F7"/>
    <w:rsid w:val="0032681B"/>
    <w:rsid w:val="0034183C"/>
    <w:rsid w:val="003758BF"/>
    <w:rsid w:val="003963C7"/>
    <w:rsid w:val="003C2913"/>
    <w:rsid w:val="003F1DFF"/>
    <w:rsid w:val="003F615D"/>
    <w:rsid w:val="00404DB6"/>
    <w:rsid w:val="00414067"/>
    <w:rsid w:val="0043064D"/>
    <w:rsid w:val="00436EDF"/>
    <w:rsid w:val="00442031"/>
    <w:rsid w:val="00487465"/>
    <w:rsid w:val="004920D9"/>
    <w:rsid w:val="004A255C"/>
    <w:rsid w:val="004C4FFD"/>
    <w:rsid w:val="004F7BD5"/>
    <w:rsid w:val="00502F32"/>
    <w:rsid w:val="005171AB"/>
    <w:rsid w:val="00577B44"/>
    <w:rsid w:val="00596E05"/>
    <w:rsid w:val="005A251B"/>
    <w:rsid w:val="005A26E1"/>
    <w:rsid w:val="005D11EB"/>
    <w:rsid w:val="005D28F3"/>
    <w:rsid w:val="005F2E66"/>
    <w:rsid w:val="00661BDE"/>
    <w:rsid w:val="00684135"/>
    <w:rsid w:val="006923E9"/>
    <w:rsid w:val="006A26F9"/>
    <w:rsid w:val="006E63EF"/>
    <w:rsid w:val="007035AE"/>
    <w:rsid w:val="00743D81"/>
    <w:rsid w:val="00745F41"/>
    <w:rsid w:val="00795CB5"/>
    <w:rsid w:val="007A1537"/>
    <w:rsid w:val="007B7517"/>
    <w:rsid w:val="007C448A"/>
    <w:rsid w:val="007D177C"/>
    <w:rsid w:val="00822CC6"/>
    <w:rsid w:val="008542A9"/>
    <w:rsid w:val="008866AE"/>
    <w:rsid w:val="008978A6"/>
    <w:rsid w:val="008B65BA"/>
    <w:rsid w:val="008C15AF"/>
    <w:rsid w:val="008E4641"/>
    <w:rsid w:val="008E5F0C"/>
    <w:rsid w:val="009118DB"/>
    <w:rsid w:val="00925DDB"/>
    <w:rsid w:val="0092641C"/>
    <w:rsid w:val="009433B4"/>
    <w:rsid w:val="00945C7D"/>
    <w:rsid w:val="009D254D"/>
    <w:rsid w:val="00A47579"/>
    <w:rsid w:val="00A62456"/>
    <w:rsid w:val="00A85CA7"/>
    <w:rsid w:val="00AD36AC"/>
    <w:rsid w:val="00B16E0A"/>
    <w:rsid w:val="00B26DC6"/>
    <w:rsid w:val="00B57330"/>
    <w:rsid w:val="00B65457"/>
    <w:rsid w:val="00B6672D"/>
    <w:rsid w:val="00B67EF2"/>
    <w:rsid w:val="00B77A77"/>
    <w:rsid w:val="00BA71F0"/>
    <w:rsid w:val="00BA7825"/>
    <w:rsid w:val="00BC1B7F"/>
    <w:rsid w:val="00C372F7"/>
    <w:rsid w:val="00C50791"/>
    <w:rsid w:val="00C55842"/>
    <w:rsid w:val="00C66A8A"/>
    <w:rsid w:val="00C768CE"/>
    <w:rsid w:val="00C83E72"/>
    <w:rsid w:val="00C92C06"/>
    <w:rsid w:val="00CA27B8"/>
    <w:rsid w:val="00D009C0"/>
    <w:rsid w:val="00D327DE"/>
    <w:rsid w:val="00D40D75"/>
    <w:rsid w:val="00D60457"/>
    <w:rsid w:val="00D7208B"/>
    <w:rsid w:val="00D759D5"/>
    <w:rsid w:val="00D81C05"/>
    <w:rsid w:val="00DC7EBD"/>
    <w:rsid w:val="00DE294C"/>
    <w:rsid w:val="00DE5DF0"/>
    <w:rsid w:val="00E05987"/>
    <w:rsid w:val="00E120EA"/>
    <w:rsid w:val="00E5181C"/>
    <w:rsid w:val="00E62ADA"/>
    <w:rsid w:val="00E9389E"/>
    <w:rsid w:val="00EA7DC4"/>
    <w:rsid w:val="00EE39D3"/>
    <w:rsid w:val="00F00C57"/>
    <w:rsid w:val="00F10A44"/>
    <w:rsid w:val="00F171C8"/>
    <w:rsid w:val="00F30D0B"/>
    <w:rsid w:val="00F82141"/>
    <w:rsid w:val="00F93328"/>
    <w:rsid w:val="00FA1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C15AF"/>
    <w:pPr>
      <w:autoSpaceDE w:val="0"/>
      <w:autoSpaceDN w:val="0"/>
      <w:adjustRightInd w:val="0"/>
      <w:ind w:firstLine="426"/>
      <w:jc w:val="both"/>
    </w:pPr>
    <w:rPr>
      <w:color w:val="000000"/>
      <w:sz w:val="28"/>
    </w:rPr>
  </w:style>
  <w:style w:type="paragraph" w:styleId="1">
    <w:name w:val="heading 1"/>
    <w:basedOn w:val="a"/>
    <w:next w:val="a"/>
    <w:qFormat/>
    <w:rsid w:val="008C15AF"/>
    <w:pPr>
      <w:keepLines/>
      <w:spacing w:before="240" w:after="120"/>
      <w:ind w:right="74" w:firstLine="0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C15AF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8C15AF"/>
    <w:pPr>
      <w:tabs>
        <w:tab w:val="center" w:pos="4677"/>
        <w:tab w:val="right" w:pos="9355"/>
      </w:tabs>
    </w:pPr>
  </w:style>
  <w:style w:type="character" w:styleId="a5">
    <w:name w:val="Hyperlink"/>
    <w:basedOn w:val="a0"/>
    <w:rsid w:val="006E63EF"/>
    <w:rPr>
      <w:color w:val="0000FF"/>
      <w:u w:val="single"/>
    </w:rPr>
  </w:style>
  <w:style w:type="paragraph" w:styleId="a6">
    <w:name w:val="Balloon Text"/>
    <w:basedOn w:val="a"/>
    <w:semiHidden/>
    <w:rsid w:val="005F2E66"/>
    <w:rPr>
      <w:rFonts w:ascii="Tahoma" w:hAnsi="Tahoma" w:cs="Tahoma"/>
      <w:sz w:val="16"/>
      <w:szCs w:val="16"/>
    </w:rPr>
  </w:style>
  <w:style w:type="character" w:customStyle="1" w:styleId="3">
    <w:name w:val="Основной текст (3)_"/>
    <w:basedOn w:val="a0"/>
    <w:link w:val="30"/>
    <w:rsid w:val="005A251B"/>
    <w:rPr>
      <w:b/>
      <w:bCs/>
      <w:sz w:val="26"/>
      <w:szCs w:val="26"/>
      <w:shd w:val="clear" w:color="auto" w:fill="FFFFFF"/>
    </w:rPr>
  </w:style>
  <w:style w:type="character" w:customStyle="1" w:styleId="a7">
    <w:name w:val="Основной текст_"/>
    <w:basedOn w:val="a0"/>
    <w:link w:val="10"/>
    <w:rsid w:val="005A251B"/>
    <w:rPr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A251B"/>
    <w:pPr>
      <w:widowControl w:val="0"/>
      <w:shd w:val="clear" w:color="auto" w:fill="FFFFFF"/>
      <w:autoSpaceDE/>
      <w:autoSpaceDN/>
      <w:adjustRightInd/>
      <w:spacing w:before="60" w:after="60" w:line="0" w:lineRule="atLeast"/>
      <w:ind w:firstLine="0"/>
      <w:jc w:val="center"/>
    </w:pPr>
    <w:rPr>
      <w:b/>
      <w:bCs/>
      <w:color w:val="auto"/>
      <w:sz w:val="26"/>
      <w:szCs w:val="26"/>
    </w:rPr>
  </w:style>
  <w:style w:type="paragraph" w:customStyle="1" w:styleId="10">
    <w:name w:val="Основной текст1"/>
    <w:basedOn w:val="a"/>
    <w:link w:val="a7"/>
    <w:rsid w:val="005A251B"/>
    <w:pPr>
      <w:widowControl w:val="0"/>
      <w:shd w:val="clear" w:color="auto" w:fill="FFFFFF"/>
      <w:autoSpaceDE/>
      <w:autoSpaceDN/>
      <w:adjustRightInd/>
      <w:spacing w:line="317" w:lineRule="exact"/>
      <w:ind w:firstLine="0"/>
      <w:jc w:val="left"/>
    </w:pPr>
    <w:rPr>
      <w:color w:val="auto"/>
      <w:sz w:val="26"/>
      <w:szCs w:val="26"/>
    </w:rPr>
  </w:style>
  <w:style w:type="character" w:customStyle="1" w:styleId="2">
    <w:name w:val="Основной текст (2)_"/>
    <w:basedOn w:val="a0"/>
    <w:link w:val="20"/>
    <w:rsid w:val="008978A6"/>
    <w:rPr>
      <w:sz w:val="15"/>
      <w:szCs w:val="1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978A6"/>
    <w:pPr>
      <w:widowControl w:val="0"/>
      <w:shd w:val="clear" w:color="auto" w:fill="FFFFFF"/>
      <w:autoSpaceDE/>
      <w:autoSpaceDN/>
      <w:adjustRightInd/>
      <w:spacing w:after="180" w:line="182" w:lineRule="exact"/>
      <w:ind w:firstLine="0"/>
      <w:jc w:val="center"/>
    </w:pPr>
    <w:rPr>
      <w:color w:val="auto"/>
      <w:sz w:val="15"/>
      <w:szCs w:val="15"/>
    </w:rPr>
  </w:style>
  <w:style w:type="paragraph" w:styleId="a8">
    <w:name w:val="Body Text Indent"/>
    <w:basedOn w:val="a"/>
    <w:link w:val="a9"/>
    <w:unhideWhenUsed/>
    <w:rsid w:val="00745F41"/>
    <w:pPr>
      <w:autoSpaceDE/>
      <w:autoSpaceDN/>
      <w:adjustRightInd/>
      <w:ind w:firstLine="720"/>
    </w:pPr>
    <w:rPr>
      <w:color w:val="auto"/>
    </w:rPr>
  </w:style>
  <w:style w:type="character" w:customStyle="1" w:styleId="a9">
    <w:name w:val="Основной текст с отступом Знак"/>
    <w:basedOn w:val="a0"/>
    <w:link w:val="a8"/>
    <w:rsid w:val="00745F41"/>
    <w:rPr>
      <w:sz w:val="28"/>
    </w:rPr>
  </w:style>
  <w:style w:type="table" w:styleId="aa">
    <w:name w:val="Table Grid"/>
    <w:basedOn w:val="a1"/>
    <w:uiPriority w:val="59"/>
    <w:rsid w:val="00E120E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1">
    <w:name w:val="c11"/>
    <w:basedOn w:val="a"/>
    <w:rsid w:val="00E120EA"/>
    <w:pPr>
      <w:autoSpaceDE/>
      <w:autoSpaceDN/>
      <w:adjustRightInd/>
      <w:spacing w:before="100" w:beforeAutospacing="1" w:after="100" w:afterAutospacing="1"/>
      <w:ind w:firstLine="0"/>
      <w:jc w:val="left"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6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rgrta</Company>
  <LinksUpToDate>false</LinksUpToDate>
  <CharactersWithSpaces>1055</CharactersWithSpaces>
  <SharedDoc>false</SharedDoc>
  <HLinks>
    <vt:vector size="6" baseType="variant">
      <vt:variant>
        <vt:i4>4915259</vt:i4>
      </vt:variant>
      <vt:variant>
        <vt:i4>0</vt:i4>
      </vt:variant>
      <vt:variant>
        <vt:i4>0</vt:i4>
      </vt:variant>
      <vt:variant>
        <vt:i4>5</vt:i4>
      </vt:variant>
      <vt:variant>
        <vt:lpwstr>mailto:rgrta@rgrta.ryazan.ru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Klochkov</dc:creator>
  <cp:lastModifiedBy>OtdelVR</cp:lastModifiedBy>
  <cp:revision>2</cp:revision>
  <cp:lastPrinted>2019-05-28T11:07:00Z</cp:lastPrinted>
  <dcterms:created xsi:type="dcterms:W3CDTF">2019-07-16T11:27:00Z</dcterms:created>
  <dcterms:modified xsi:type="dcterms:W3CDTF">2019-07-16T11:27:00Z</dcterms:modified>
</cp:coreProperties>
</file>